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06C1" w14:textId="6D7A22EF" w:rsidR="00B20029" w:rsidRPr="001D4A17" w:rsidRDefault="00B20029" w:rsidP="002946DB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 xml:space="preserve">Protokół z </w:t>
      </w:r>
      <w:r w:rsidR="00DE0213">
        <w:rPr>
          <w:b/>
          <w:i/>
          <w:szCs w:val="24"/>
        </w:rPr>
        <w:t>XXI</w:t>
      </w:r>
      <w:r w:rsidR="00A54714">
        <w:rPr>
          <w:b/>
          <w:i/>
          <w:szCs w:val="24"/>
        </w:rPr>
        <w:t>V</w:t>
      </w:r>
      <w:r w:rsidRPr="001D4A17">
        <w:rPr>
          <w:b/>
          <w:i/>
          <w:szCs w:val="24"/>
        </w:rPr>
        <w:t xml:space="preserve"> (</w:t>
      </w:r>
      <w:r w:rsidR="00DE0213">
        <w:rPr>
          <w:b/>
          <w:i/>
          <w:szCs w:val="24"/>
        </w:rPr>
        <w:t>2</w:t>
      </w:r>
      <w:r w:rsidR="00A54714">
        <w:rPr>
          <w:b/>
          <w:i/>
          <w:szCs w:val="24"/>
        </w:rPr>
        <w:t>4</w:t>
      </w:r>
      <w:r w:rsidRPr="001D4A17">
        <w:rPr>
          <w:b/>
          <w:i/>
          <w:szCs w:val="24"/>
        </w:rPr>
        <w:t>) posiedzenia</w:t>
      </w:r>
      <w:r w:rsidR="002946DB">
        <w:rPr>
          <w:b/>
          <w:i/>
          <w:szCs w:val="24"/>
        </w:rPr>
        <w:t xml:space="preserve"> </w:t>
      </w:r>
    </w:p>
    <w:p w14:paraId="47F5A2CE" w14:textId="77777777" w:rsidR="00DA44A5" w:rsidRPr="001D4A17" w:rsidRDefault="00DA44A5" w:rsidP="00DA44A5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Komisji Planowania, Budżetu, Finansów, Promocji Powiatu, Gospodarki,</w:t>
      </w:r>
    </w:p>
    <w:p w14:paraId="35738770" w14:textId="77777777" w:rsidR="00DA44A5" w:rsidRPr="001D4A17" w:rsidRDefault="00DA44A5" w:rsidP="00DA44A5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Ochrony Środowiska, Zdrowia, Oświaty i Polityki Społecznej</w:t>
      </w:r>
    </w:p>
    <w:p w14:paraId="7A37978D" w14:textId="5B187D79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 xml:space="preserve">w dniu </w:t>
      </w:r>
      <w:r w:rsidR="00CA5801">
        <w:rPr>
          <w:b/>
          <w:i/>
          <w:szCs w:val="24"/>
        </w:rPr>
        <w:t>2</w:t>
      </w:r>
      <w:r w:rsidR="00A54714">
        <w:rPr>
          <w:b/>
          <w:i/>
          <w:szCs w:val="24"/>
        </w:rPr>
        <w:t>1</w:t>
      </w:r>
      <w:r w:rsidR="00CA5801">
        <w:rPr>
          <w:b/>
          <w:i/>
          <w:szCs w:val="24"/>
        </w:rPr>
        <w:t xml:space="preserve"> </w:t>
      </w:r>
      <w:r w:rsidR="00A54714">
        <w:rPr>
          <w:b/>
          <w:i/>
          <w:szCs w:val="24"/>
        </w:rPr>
        <w:t>listopada</w:t>
      </w:r>
      <w:r w:rsidRPr="001D4A17">
        <w:rPr>
          <w:b/>
          <w:i/>
          <w:szCs w:val="24"/>
        </w:rPr>
        <w:t xml:space="preserve"> 202</w:t>
      </w:r>
      <w:r w:rsidR="00DE0213">
        <w:rPr>
          <w:b/>
          <w:i/>
          <w:szCs w:val="24"/>
        </w:rPr>
        <w:t>5</w:t>
      </w:r>
      <w:r w:rsidRPr="001D4A17">
        <w:rPr>
          <w:b/>
          <w:i/>
          <w:szCs w:val="24"/>
        </w:rPr>
        <w:t xml:space="preserve"> roku</w:t>
      </w:r>
    </w:p>
    <w:p w14:paraId="41BDFB9A" w14:textId="77777777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</w:rPr>
      </w:pPr>
    </w:p>
    <w:p w14:paraId="306A2BC5" w14:textId="0016E1DE" w:rsidR="00B20029" w:rsidRPr="001D4A17" w:rsidRDefault="001D4A17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  <w:vertAlign w:val="superscript"/>
        </w:rPr>
      </w:pP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="00B20029" w:rsidRPr="001D4A17">
        <w:rPr>
          <w:b/>
          <w:i/>
          <w:szCs w:val="24"/>
        </w:rPr>
        <w:t xml:space="preserve">godz. </w:t>
      </w:r>
      <w:r w:rsidR="00A54714">
        <w:rPr>
          <w:b/>
          <w:i/>
          <w:szCs w:val="24"/>
        </w:rPr>
        <w:t>14</w:t>
      </w:r>
      <w:r w:rsidR="00A54714">
        <w:rPr>
          <w:b/>
          <w:i/>
          <w:szCs w:val="24"/>
          <w:vertAlign w:val="superscript"/>
        </w:rPr>
        <w:t>40</w:t>
      </w:r>
      <w:r w:rsidR="00B20029" w:rsidRPr="001D4A17">
        <w:rPr>
          <w:b/>
          <w:i/>
          <w:szCs w:val="24"/>
        </w:rPr>
        <w:t>-1</w:t>
      </w:r>
      <w:r w:rsidR="004D1ED6">
        <w:rPr>
          <w:b/>
          <w:i/>
          <w:szCs w:val="24"/>
        </w:rPr>
        <w:t>4</w:t>
      </w:r>
      <w:r w:rsidR="00A54714">
        <w:rPr>
          <w:b/>
          <w:i/>
          <w:szCs w:val="24"/>
          <w:vertAlign w:val="superscript"/>
        </w:rPr>
        <w:t>42</w:t>
      </w:r>
    </w:p>
    <w:p w14:paraId="741E02D3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3E5F45D3" w14:textId="1E10578B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W posiedzeniu wzięło udział 1</w:t>
      </w:r>
      <w:r w:rsidR="00A54714">
        <w:rPr>
          <w:color w:val="000000"/>
          <w:sz w:val="24"/>
          <w:szCs w:val="24"/>
        </w:rPr>
        <w:t>4</w:t>
      </w:r>
      <w:r w:rsidRPr="001D4A17">
        <w:rPr>
          <w:color w:val="000000"/>
          <w:sz w:val="24"/>
          <w:szCs w:val="24"/>
        </w:rPr>
        <w:t xml:space="preserve"> członków.</w:t>
      </w:r>
    </w:p>
    <w:p w14:paraId="68067C2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Obecni:</w:t>
      </w:r>
    </w:p>
    <w:p w14:paraId="5BD5CF7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1. Biłas Władysław </w:t>
      </w:r>
    </w:p>
    <w:p w14:paraId="3484E644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2. Ciołek Andrzej</w:t>
      </w:r>
    </w:p>
    <w:p w14:paraId="698296F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3. Czyż Paweł Artur</w:t>
      </w:r>
    </w:p>
    <w:p w14:paraId="51E680E2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4. </w:t>
      </w:r>
      <w:proofErr w:type="spellStart"/>
      <w:r w:rsidRPr="001D4A17">
        <w:rPr>
          <w:color w:val="000000"/>
          <w:sz w:val="24"/>
          <w:szCs w:val="24"/>
        </w:rPr>
        <w:t>Dzienis</w:t>
      </w:r>
      <w:proofErr w:type="spellEnd"/>
      <w:r w:rsidRPr="001D4A17">
        <w:rPr>
          <w:color w:val="000000"/>
          <w:sz w:val="24"/>
          <w:szCs w:val="24"/>
        </w:rPr>
        <w:t xml:space="preserve"> Jarosław Wiktor</w:t>
      </w:r>
    </w:p>
    <w:p w14:paraId="12EB414F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5. </w:t>
      </w:r>
      <w:proofErr w:type="spellStart"/>
      <w:r w:rsidRPr="001D4A17">
        <w:rPr>
          <w:color w:val="000000"/>
          <w:sz w:val="24"/>
          <w:szCs w:val="24"/>
        </w:rPr>
        <w:t>Kazaniecki</w:t>
      </w:r>
      <w:proofErr w:type="spellEnd"/>
      <w:r w:rsidRPr="001D4A17">
        <w:rPr>
          <w:color w:val="000000"/>
          <w:sz w:val="24"/>
          <w:szCs w:val="24"/>
        </w:rPr>
        <w:t xml:space="preserve"> Krzysztof Tomasz- Starosta</w:t>
      </w:r>
    </w:p>
    <w:p w14:paraId="66353A0E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6. Kozioł Anna Anetta</w:t>
      </w:r>
    </w:p>
    <w:p w14:paraId="23011A6E" w14:textId="77777777" w:rsidR="00B20029" w:rsidRPr="00CA5801" w:rsidRDefault="00B20029" w:rsidP="001D4A17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7. </w:t>
      </w:r>
      <w:r w:rsidRPr="00DE0213">
        <w:rPr>
          <w:color w:val="000000"/>
          <w:sz w:val="24"/>
          <w:szCs w:val="24"/>
        </w:rPr>
        <w:t>Kuliś Małgorzata Marianna</w:t>
      </w:r>
    </w:p>
    <w:p w14:paraId="7C5FC4A6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8. Mościński Piotr</w:t>
      </w:r>
    </w:p>
    <w:p w14:paraId="01081A9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9. </w:t>
      </w:r>
      <w:r w:rsidRPr="00DE0213">
        <w:rPr>
          <w:color w:val="000000"/>
          <w:sz w:val="24"/>
          <w:szCs w:val="24"/>
        </w:rPr>
        <w:t>Rant Piotr</w:t>
      </w:r>
      <w:r w:rsidRPr="001D4A17">
        <w:rPr>
          <w:color w:val="000000"/>
          <w:sz w:val="24"/>
          <w:szCs w:val="24"/>
        </w:rPr>
        <w:t xml:space="preserve"> </w:t>
      </w:r>
    </w:p>
    <w:p w14:paraId="2EF0666D" w14:textId="77777777" w:rsidR="00B20029" w:rsidRPr="00A54714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10</w:t>
      </w:r>
      <w:r w:rsidRPr="00A54714">
        <w:rPr>
          <w:color w:val="000000"/>
          <w:sz w:val="24"/>
          <w:szCs w:val="24"/>
        </w:rPr>
        <w:t xml:space="preserve">. </w:t>
      </w:r>
      <w:proofErr w:type="spellStart"/>
      <w:r w:rsidRPr="00A54714">
        <w:rPr>
          <w:color w:val="000000"/>
          <w:sz w:val="24"/>
          <w:szCs w:val="24"/>
        </w:rPr>
        <w:t>Senda</w:t>
      </w:r>
      <w:proofErr w:type="spellEnd"/>
      <w:r w:rsidRPr="00A54714">
        <w:rPr>
          <w:color w:val="000000"/>
          <w:sz w:val="24"/>
          <w:szCs w:val="24"/>
        </w:rPr>
        <w:t xml:space="preserve"> Grażyna Barbara</w:t>
      </w:r>
    </w:p>
    <w:p w14:paraId="57962217" w14:textId="6C8655C7" w:rsidR="00B20029" w:rsidRPr="00A54714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A54714">
        <w:rPr>
          <w:color w:val="000000"/>
          <w:sz w:val="24"/>
          <w:szCs w:val="24"/>
        </w:rPr>
        <w:t xml:space="preserve">11. </w:t>
      </w:r>
      <w:proofErr w:type="spellStart"/>
      <w:r w:rsidRPr="00A54714">
        <w:rPr>
          <w:color w:val="000000"/>
          <w:sz w:val="24"/>
          <w:szCs w:val="24"/>
        </w:rPr>
        <w:t>Staroszczuk</w:t>
      </w:r>
      <w:proofErr w:type="spellEnd"/>
      <w:r w:rsidRPr="00A54714">
        <w:rPr>
          <w:color w:val="000000"/>
          <w:sz w:val="24"/>
          <w:szCs w:val="24"/>
        </w:rPr>
        <w:t xml:space="preserve"> Anna</w:t>
      </w:r>
    </w:p>
    <w:p w14:paraId="35A69E11" w14:textId="77777777" w:rsidR="00B20029" w:rsidRPr="00A54714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A54714">
        <w:rPr>
          <w:color w:val="000000"/>
          <w:sz w:val="24"/>
          <w:szCs w:val="24"/>
        </w:rPr>
        <w:t>12. Walc Jarosław</w:t>
      </w:r>
    </w:p>
    <w:p w14:paraId="540ABBE8" w14:textId="50BC7039" w:rsidR="00B20029" w:rsidRPr="00A54714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A54714">
        <w:rPr>
          <w:color w:val="000000"/>
          <w:sz w:val="24"/>
          <w:szCs w:val="24"/>
        </w:rPr>
        <w:t xml:space="preserve">13. </w:t>
      </w:r>
      <w:proofErr w:type="spellStart"/>
      <w:r w:rsidRPr="00A54714">
        <w:rPr>
          <w:color w:val="000000"/>
          <w:sz w:val="24"/>
          <w:szCs w:val="24"/>
        </w:rPr>
        <w:t>Wardziejewska</w:t>
      </w:r>
      <w:proofErr w:type="spellEnd"/>
      <w:r w:rsidRPr="00A54714">
        <w:rPr>
          <w:color w:val="000000"/>
          <w:sz w:val="24"/>
          <w:szCs w:val="24"/>
        </w:rPr>
        <w:t xml:space="preserve"> Marzanna Marianna</w:t>
      </w:r>
    </w:p>
    <w:p w14:paraId="3AD782EE" w14:textId="77777777" w:rsidR="00B20029" w:rsidRPr="00A54714" w:rsidRDefault="00B20029" w:rsidP="001D4A17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A54714">
        <w:rPr>
          <w:strike/>
          <w:color w:val="000000"/>
          <w:sz w:val="24"/>
          <w:szCs w:val="24"/>
        </w:rPr>
        <w:t>14. Wójtowicz Stanisław</w:t>
      </w:r>
    </w:p>
    <w:p w14:paraId="78C6C18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15. </w:t>
      </w:r>
      <w:proofErr w:type="spellStart"/>
      <w:r w:rsidRPr="001D4A17">
        <w:rPr>
          <w:color w:val="000000"/>
          <w:sz w:val="24"/>
          <w:szCs w:val="24"/>
        </w:rPr>
        <w:t>Zyborowicz</w:t>
      </w:r>
      <w:proofErr w:type="spellEnd"/>
      <w:r w:rsidRPr="001D4A17">
        <w:rPr>
          <w:color w:val="000000"/>
          <w:sz w:val="24"/>
          <w:szCs w:val="24"/>
        </w:rPr>
        <w:t xml:space="preserve"> Anna </w:t>
      </w:r>
    </w:p>
    <w:p w14:paraId="7BFAFC1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66A599B4" w14:textId="77777777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Ad.1</w:t>
      </w:r>
    </w:p>
    <w:p w14:paraId="1B65CACD" w14:textId="09534444" w:rsidR="00DE0213" w:rsidRDefault="00B20029" w:rsidP="001D4A17">
      <w:pPr>
        <w:spacing w:line="360" w:lineRule="auto"/>
        <w:jc w:val="both"/>
        <w:rPr>
          <w:i/>
          <w:sz w:val="24"/>
          <w:szCs w:val="24"/>
        </w:rPr>
      </w:pPr>
      <w:r w:rsidRPr="001D4A17">
        <w:rPr>
          <w:bCs/>
          <w:color w:val="000000"/>
          <w:sz w:val="24"/>
          <w:szCs w:val="24"/>
        </w:rPr>
        <w:t xml:space="preserve">Przewodniczący </w:t>
      </w:r>
      <w:r w:rsidRPr="001D4A17">
        <w:rPr>
          <w:color w:val="000000"/>
          <w:sz w:val="24"/>
          <w:szCs w:val="24"/>
        </w:rPr>
        <w:t xml:space="preserve">Komisji Planowania, Budżetu, Finansów, Promocji Powiatu, Gospodarki, Ochrony Środowiska, Zdrowia, Oświaty i Polityki Społecznej Pan Piotr Mościński otworzył </w:t>
      </w:r>
      <w:r w:rsidR="00DE0213">
        <w:rPr>
          <w:color w:val="000000"/>
          <w:sz w:val="24"/>
          <w:szCs w:val="24"/>
        </w:rPr>
        <w:t>XXI</w:t>
      </w:r>
      <w:r w:rsidR="00CA5801">
        <w:rPr>
          <w:color w:val="000000"/>
          <w:sz w:val="24"/>
          <w:szCs w:val="24"/>
        </w:rPr>
        <w:t>I</w:t>
      </w:r>
      <w:r w:rsidRPr="001D4A17">
        <w:rPr>
          <w:color w:val="000000"/>
          <w:sz w:val="24"/>
          <w:szCs w:val="24"/>
        </w:rPr>
        <w:t xml:space="preserve"> (</w:t>
      </w:r>
      <w:r w:rsidR="00DE0213">
        <w:rPr>
          <w:color w:val="000000"/>
          <w:sz w:val="24"/>
          <w:szCs w:val="24"/>
        </w:rPr>
        <w:t>22</w:t>
      </w:r>
      <w:r w:rsidRPr="001D4A17">
        <w:rPr>
          <w:color w:val="000000"/>
          <w:sz w:val="24"/>
          <w:szCs w:val="24"/>
        </w:rPr>
        <w:t>) posiedzenie Komisji Planowania, Budżetu, Finansów, Promocji Powiatu, Gospodarki, Ochrony Środowiska, Zdrowia, Oświaty i Polityki Społecznej</w:t>
      </w:r>
      <w:r w:rsidR="00EE0FFC">
        <w:rPr>
          <w:color w:val="000000"/>
          <w:sz w:val="24"/>
          <w:szCs w:val="24"/>
        </w:rPr>
        <w:t xml:space="preserve"> oraz</w:t>
      </w:r>
      <w:r w:rsidRPr="001D4A17">
        <w:rPr>
          <w:color w:val="000000"/>
          <w:sz w:val="24"/>
          <w:szCs w:val="24"/>
        </w:rPr>
        <w:t xml:space="preserve"> </w:t>
      </w:r>
      <w:r w:rsidRPr="001D4A17">
        <w:rPr>
          <w:sz w:val="24"/>
          <w:szCs w:val="24"/>
        </w:rPr>
        <w:t>stwierdził quorum (1</w:t>
      </w:r>
      <w:r w:rsidR="00A54714">
        <w:rPr>
          <w:sz w:val="24"/>
          <w:szCs w:val="24"/>
        </w:rPr>
        <w:t>4</w:t>
      </w:r>
      <w:r w:rsidRPr="001D4A17">
        <w:rPr>
          <w:sz w:val="24"/>
          <w:szCs w:val="24"/>
        </w:rPr>
        <w:t xml:space="preserve"> radnych obecnych) pozwalające na podejmowanie prawomocnych decyzji </w:t>
      </w:r>
      <w:r w:rsidRPr="001D4A17">
        <w:rPr>
          <w:i/>
        </w:rPr>
        <w:t>/lista obecności w załączeni</w:t>
      </w:r>
      <w:r w:rsidR="001D4A17" w:rsidRPr="001D4A17">
        <w:rPr>
          <w:i/>
        </w:rPr>
        <w:t xml:space="preserve"> </w:t>
      </w:r>
      <w:r w:rsidRPr="001D4A17">
        <w:rPr>
          <w:i/>
        </w:rPr>
        <w:t>- zał. nr 1 do protokołu/.</w:t>
      </w:r>
    </w:p>
    <w:p w14:paraId="072C8FFE" w14:textId="77777777" w:rsidR="00DE0213" w:rsidRDefault="00DE0213" w:rsidP="001D4A17">
      <w:pPr>
        <w:spacing w:line="360" w:lineRule="auto"/>
        <w:jc w:val="both"/>
        <w:rPr>
          <w:i/>
          <w:sz w:val="24"/>
          <w:szCs w:val="24"/>
        </w:rPr>
      </w:pPr>
    </w:p>
    <w:p w14:paraId="40EA5517" w14:textId="77777777" w:rsidR="00DE0213" w:rsidRDefault="00DE0213" w:rsidP="001D4A17">
      <w:pPr>
        <w:spacing w:line="360" w:lineRule="auto"/>
        <w:jc w:val="both"/>
        <w:rPr>
          <w:i/>
          <w:sz w:val="24"/>
          <w:szCs w:val="24"/>
        </w:rPr>
      </w:pPr>
    </w:p>
    <w:p w14:paraId="3FC9200B" w14:textId="77777777" w:rsidR="00DE0213" w:rsidRDefault="00DE0213" w:rsidP="001D4A17">
      <w:pPr>
        <w:spacing w:line="360" w:lineRule="auto"/>
        <w:jc w:val="both"/>
        <w:rPr>
          <w:i/>
          <w:sz w:val="24"/>
          <w:szCs w:val="24"/>
        </w:rPr>
      </w:pPr>
    </w:p>
    <w:p w14:paraId="06093B1C" w14:textId="77777777" w:rsidR="00DE0213" w:rsidRPr="001D4A17" w:rsidRDefault="00DE0213" w:rsidP="001D4A17">
      <w:pPr>
        <w:spacing w:line="360" w:lineRule="auto"/>
        <w:jc w:val="both"/>
        <w:rPr>
          <w:i/>
          <w:sz w:val="24"/>
          <w:szCs w:val="24"/>
        </w:rPr>
      </w:pPr>
    </w:p>
    <w:p w14:paraId="2F14DABD" w14:textId="31B381C0" w:rsidR="00DE0213" w:rsidRPr="001D4A17" w:rsidRDefault="00B20029" w:rsidP="00DE0213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Ad.2</w:t>
      </w:r>
    </w:p>
    <w:p w14:paraId="4E1844A6" w14:textId="77777777" w:rsidR="00DE0213" w:rsidRPr="001D4A17" w:rsidRDefault="00DE0213" w:rsidP="00DE0213">
      <w:pPr>
        <w:spacing w:line="360" w:lineRule="auto"/>
        <w:jc w:val="both"/>
        <w:rPr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Przewodniczący Komisji Planowania, Budżetu, Finansów, Promocji Powiatu Gospodarki, Ochrony Środowiska, Zdrowia, Oświaty i Polityki Społecznej Pan Piotr </w:t>
      </w:r>
      <w:proofErr w:type="spellStart"/>
      <w:r w:rsidRPr="001D4A17">
        <w:rPr>
          <w:color w:val="000000"/>
          <w:sz w:val="24"/>
          <w:szCs w:val="24"/>
        </w:rPr>
        <w:t>Mościński</w:t>
      </w:r>
      <w:proofErr w:type="spellEnd"/>
      <w:r w:rsidRPr="001D4A17">
        <w:rPr>
          <w:color w:val="000000"/>
          <w:sz w:val="24"/>
          <w:szCs w:val="24"/>
        </w:rPr>
        <w:t xml:space="preserve"> otworzył posiedzenie z proponowanym porządkiem obrad </w:t>
      </w:r>
      <w:r w:rsidRPr="001D4A17">
        <w:rPr>
          <w:i/>
          <w:color w:val="000000"/>
        </w:rPr>
        <w:t>/porządek obrad w załączeniu- zał. nr 2 do protokołu/.</w:t>
      </w:r>
    </w:p>
    <w:p w14:paraId="140E72CB" w14:textId="77777777" w:rsidR="00DE0213" w:rsidRPr="001D4A17" w:rsidRDefault="00DE0213" w:rsidP="00DE0213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14:paraId="09568B19" w14:textId="77777777" w:rsidR="00DE0213" w:rsidRPr="001D4A17" w:rsidRDefault="00DE0213" w:rsidP="00DE0213">
      <w:pPr>
        <w:spacing w:line="360" w:lineRule="auto"/>
        <w:ind w:left="284" w:hanging="284"/>
        <w:jc w:val="both"/>
        <w:rPr>
          <w:iCs/>
          <w:sz w:val="24"/>
          <w:szCs w:val="24"/>
        </w:rPr>
      </w:pPr>
      <w:r w:rsidRPr="001D4A17">
        <w:rPr>
          <w:iCs/>
          <w:sz w:val="24"/>
          <w:szCs w:val="24"/>
        </w:rPr>
        <w:t>Przewodniczący zapytał czy są uwagi do przedstawionego porządku obrad.</w:t>
      </w:r>
    </w:p>
    <w:p w14:paraId="5822FE25" w14:textId="77777777" w:rsidR="00DE0213" w:rsidRPr="001D4A17" w:rsidRDefault="00DE0213" w:rsidP="00DE0213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14:paraId="517CB6E5" w14:textId="77777777" w:rsidR="00DE0213" w:rsidRPr="001D4A17" w:rsidRDefault="00DE0213" w:rsidP="00DE0213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Uwag do porządku nie zgłoszono.</w:t>
      </w:r>
    </w:p>
    <w:p w14:paraId="388146C9" w14:textId="77777777" w:rsidR="00DE0213" w:rsidRPr="001D4A17" w:rsidRDefault="00DE0213" w:rsidP="00DE0213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Przewodniczący przeszedł do realizacji kolejnego punktu.</w:t>
      </w:r>
    </w:p>
    <w:p w14:paraId="4DBCE801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51567E75" w14:textId="7615376C" w:rsidR="009A5C7F" w:rsidRPr="00A54714" w:rsidRDefault="00B20029" w:rsidP="00A54714">
      <w:pPr>
        <w:tabs>
          <w:tab w:val="left" w:pos="2232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1D4A17">
        <w:rPr>
          <w:b/>
          <w:color w:val="000000"/>
          <w:sz w:val="24"/>
          <w:szCs w:val="24"/>
        </w:rPr>
        <w:t>Ad.3</w:t>
      </w:r>
      <w:r w:rsidR="00CA5801">
        <w:rPr>
          <w:b/>
          <w:color w:val="000000"/>
          <w:sz w:val="24"/>
          <w:szCs w:val="24"/>
        </w:rPr>
        <w:tab/>
      </w:r>
    </w:p>
    <w:p w14:paraId="6F76A0FB" w14:textId="56C22FF3" w:rsidR="00A54714" w:rsidRPr="00A54714" w:rsidRDefault="009A5C7F" w:rsidP="00A54714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  <w:r w:rsidRPr="001D4A17">
        <w:rPr>
          <w:sz w:val="24"/>
          <w:szCs w:val="24"/>
        </w:rPr>
        <w:t>Skarbnik Powiatu Pani Bożena Radzewicz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2D58BF">
        <w:rPr>
          <w:rFonts w:eastAsiaTheme="minorHAnsi"/>
          <w:sz w:val="24"/>
          <w:szCs w:val="24"/>
          <w:lang w:eastAsia="en-US"/>
        </w:rPr>
        <w:t>przedstawiła</w:t>
      </w:r>
      <w:r w:rsidR="002D58BF" w:rsidRPr="002D58BF">
        <w:rPr>
          <w:rFonts w:eastAsiaTheme="minorHAnsi"/>
          <w:sz w:val="24"/>
          <w:szCs w:val="24"/>
          <w:lang w:eastAsia="en-US"/>
        </w:rPr>
        <w:t xml:space="preserve"> </w:t>
      </w:r>
      <w:r w:rsidR="002D58BF" w:rsidRPr="002D58BF">
        <w:rPr>
          <w:sz w:val="24"/>
          <w:szCs w:val="24"/>
        </w:rPr>
        <w:t>projekt uchwały Rady Powiatu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="002D58BF">
        <w:rPr>
          <w:rFonts w:eastAsiaTheme="minorHAnsi"/>
          <w:sz w:val="24"/>
          <w:szCs w:val="24"/>
          <w:lang w:eastAsia="en-US"/>
        </w:rPr>
        <w:br/>
      </w:r>
      <w:r w:rsidRPr="001D4A17">
        <w:rPr>
          <w:rFonts w:eastAsiaTheme="minorHAnsi"/>
          <w:sz w:val="24"/>
          <w:szCs w:val="24"/>
          <w:lang w:eastAsia="en-US"/>
        </w:rPr>
        <w:t>w sprawie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sz w:val="24"/>
          <w:szCs w:val="24"/>
          <w:lang w:eastAsia="en-US"/>
        </w:rPr>
        <w:t xml:space="preserve">zmian budżetu powiatu </w:t>
      </w:r>
      <w:r w:rsidR="00D7388E">
        <w:rPr>
          <w:rFonts w:eastAsiaTheme="minorHAnsi"/>
          <w:sz w:val="24"/>
          <w:szCs w:val="24"/>
          <w:lang w:eastAsia="en-US"/>
        </w:rPr>
        <w:t>na</w:t>
      </w:r>
      <w:r w:rsidRPr="001D4A17">
        <w:rPr>
          <w:rFonts w:eastAsiaTheme="minorHAnsi"/>
          <w:sz w:val="24"/>
          <w:szCs w:val="24"/>
          <w:lang w:eastAsia="en-US"/>
        </w:rPr>
        <w:t xml:space="preserve"> rok</w:t>
      </w:r>
      <w:r w:rsidR="00D7388E">
        <w:rPr>
          <w:rFonts w:eastAsiaTheme="minorHAnsi"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sz w:val="24"/>
          <w:szCs w:val="24"/>
          <w:lang w:eastAsia="en-US"/>
        </w:rPr>
        <w:t>202</w:t>
      </w:r>
      <w:r w:rsidR="00D7388E">
        <w:rPr>
          <w:rFonts w:eastAsiaTheme="minorHAnsi"/>
          <w:sz w:val="24"/>
          <w:szCs w:val="24"/>
          <w:lang w:eastAsia="en-US"/>
        </w:rPr>
        <w:t>5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2D58BF" w:rsidRPr="00EC4200">
        <w:rPr>
          <w:i/>
          <w:iCs/>
        </w:rPr>
        <w:t xml:space="preserve">/projekt uchwały Rady Powiatu w załączeniu- zał. nr </w:t>
      </w:r>
      <w:r w:rsidR="00A54714">
        <w:rPr>
          <w:i/>
          <w:iCs/>
        </w:rPr>
        <w:t>3</w:t>
      </w:r>
      <w:r w:rsidR="002D58BF" w:rsidRPr="00EC4200">
        <w:rPr>
          <w:i/>
          <w:iCs/>
        </w:rPr>
        <w:t xml:space="preserve"> do protokołu/.</w:t>
      </w:r>
    </w:p>
    <w:p w14:paraId="412D09A1" w14:textId="77777777" w:rsidR="00A54714" w:rsidRPr="00B958F3" w:rsidRDefault="00A54714" w:rsidP="00A54714">
      <w:pPr>
        <w:spacing w:line="360" w:lineRule="auto"/>
        <w:jc w:val="both"/>
        <w:rPr>
          <w:sz w:val="24"/>
          <w:szCs w:val="24"/>
        </w:rPr>
      </w:pPr>
      <w:r w:rsidRPr="00290E5D">
        <w:rPr>
          <w:iCs/>
          <w:sz w:val="24"/>
          <w:szCs w:val="24"/>
        </w:rPr>
        <w:t>Skarbnik Powiatu Pani Bożena Radzewicz</w:t>
      </w:r>
      <w:r w:rsidRPr="00290E5D">
        <w:rPr>
          <w:sz w:val="24"/>
          <w:szCs w:val="24"/>
        </w:rPr>
        <w:t xml:space="preserve"> poinformowała, że dochody Starostwa Powiatowe w Gołdapi w rozdziale </w:t>
      </w:r>
      <w:r>
        <w:rPr>
          <w:sz w:val="24"/>
          <w:szCs w:val="24"/>
        </w:rPr>
        <w:t>w</w:t>
      </w:r>
      <w:r w:rsidRPr="00B958F3">
        <w:rPr>
          <w:bCs/>
          <w:sz w:val="24"/>
          <w:szCs w:val="24"/>
        </w:rPr>
        <w:t xml:space="preserve"> rozdziale 80115 „Technika” proponuje się zwiększenie planu dochodów o kwotę 50 000,00 zł w związku z pozyskanym dofinansowaniem od Suwalskiej Specjalnej Strefy Ekonomicznej z siedzibą w Suwałkach na zakup pomocy dydaktycznych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 xml:space="preserve">do kształcenia zawodowego rozwijającego kompetencje zawodowe w zawodach: technik informatyk, logistyk, sprzedawca, ekonomista, technik żywienia i usług gastronomicznych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oraz kucharz.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>Plan dochodów budżetu powiatu zwiększa się o kwotę 50 000,00 zł.</w:t>
      </w:r>
      <w:r>
        <w:rPr>
          <w:bCs/>
          <w:sz w:val="24"/>
          <w:szCs w:val="24"/>
        </w:rPr>
        <w:t xml:space="preserve"> Wydatki Starostwa Powiatowego w Gołdapi </w:t>
      </w:r>
      <w:r>
        <w:rPr>
          <w:sz w:val="24"/>
          <w:szCs w:val="24"/>
        </w:rPr>
        <w:t>w</w:t>
      </w:r>
      <w:r w:rsidRPr="00B958F3">
        <w:rPr>
          <w:bCs/>
          <w:sz w:val="24"/>
          <w:szCs w:val="24"/>
        </w:rPr>
        <w:t xml:space="preserve"> rozdziale 75020 „Starostwa powiatowe” proponuje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 xml:space="preserve">się zwiększenie planu wydatków o kwotę 95 000,00 zł w celu zabezpieczenia środków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na realizację zadania inwestycyjnego pn. ” Zakup samochodu służbowego na potrzeby Starostwa Powiatowego w Gołdapi”.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 xml:space="preserve">W rozdziale 80195 „Pozostała działalność” proponuje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 xml:space="preserve">się zmniejszenie planu wydatków o kwotę 95 000,00 zł w celu zabezpieczenia środków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na realizację zadania inwestycyjnego pn. ”Zakup samochodu służbowego na potrzeby Starostwa Powiatowego w Gołdapi”.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 xml:space="preserve">W rozdziale 92695 „Pozostała działalność” proponuje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się przesunięcia środków w ramach posiadanego planu wydatków w celu prawidłowej realizacji zadań.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>Zespół Szkół Zawodowych w Gołdapi</w:t>
      </w:r>
      <w:bookmarkStart w:id="0" w:name="_Hlk213058969"/>
      <w:r>
        <w:rPr>
          <w:sz w:val="24"/>
          <w:szCs w:val="24"/>
        </w:rPr>
        <w:t xml:space="preserve"> w</w:t>
      </w:r>
      <w:r w:rsidRPr="00B958F3">
        <w:rPr>
          <w:bCs/>
          <w:sz w:val="24"/>
          <w:szCs w:val="24"/>
        </w:rPr>
        <w:t xml:space="preserve"> rozdziale 80115 „Technika” proponuje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 xml:space="preserve">się zwiększenie planu wydatków </w:t>
      </w:r>
      <w:bookmarkEnd w:id="0"/>
      <w:r w:rsidRPr="00B958F3">
        <w:rPr>
          <w:bCs/>
          <w:sz w:val="24"/>
          <w:szCs w:val="24"/>
        </w:rPr>
        <w:t xml:space="preserve">o kwotę 50 000,00 zł w związku z pozyskanym dofinansowaniem od Suwalskiej Specjalnej Strefy Ekonomicznej z siedzibą w Suwałkach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na zakup pomocy dydaktycznych do kształcenia zawodowego rozwijającego kompetencje zawodowe w zawodach: technik informatyk, logistyk, sprzedawca, ekonomista, technik żywienia i usług gastronomicznych oraz kucharz.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 xml:space="preserve">Plan wydatków budżetu powiatu zwiększa się per saldo o kwotę 50 000,00 zł. Plan dochodów zwiększył się o kwotę 50 000,00 zł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i po zmianach wynosi 68 447 472,30 zł</w:t>
      </w:r>
      <w:r>
        <w:rPr>
          <w:sz w:val="24"/>
          <w:szCs w:val="24"/>
        </w:rPr>
        <w:t xml:space="preserve"> </w:t>
      </w:r>
      <w:r w:rsidRPr="00B958F3">
        <w:rPr>
          <w:bCs/>
          <w:sz w:val="24"/>
          <w:szCs w:val="24"/>
        </w:rPr>
        <w:t xml:space="preserve">Plan wydatków zwiększył się o kwotę 50 000,00 zł </w:t>
      </w:r>
      <w:r>
        <w:rPr>
          <w:bCs/>
          <w:sz w:val="24"/>
          <w:szCs w:val="24"/>
        </w:rPr>
        <w:br/>
      </w:r>
      <w:r w:rsidRPr="00B958F3">
        <w:rPr>
          <w:bCs/>
          <w:sz w:val="24"/>
          <w:szCs w:val="24"/>
        </w:rPr>
        <w:t>i po zmianach wynosi 68 421 604,67 zł</w:t>
      </w:r>
      <w:r>
        <w:rPr>
          <w:sz w:val="24"/>
          <w:szCs w:val="24"/>
        </w:rPr>
        <w:t xml:space="preserve">. </w:t>
      </w:r>
      <w:r w:rsidRPr="00B958F3">
        <w:rPr>
          <w:bCs/>
          <w:sz w:val="24"/>
          <w:szCs w:val="24"/>
        </w:rPr>
        <w:t>Nadwyżka budżetu po zmianie wynosi 25 867,63 zł</w:t>
      </w:r>
      <w:r>
        <w:rPr>
          <w:bCs/>
          <w:sz w:val="24"/>
          <w:szCs w:val="24"/>
        </w:rPr>
        <w:t xml:space="preserve">. </w:t>
      </w:r>
      <w:r w:rsidRPr="00B958F3">
        <w:rPr>
          <w:bCs/>
          <w:sz w:val="24"/>
          <w:szCs w:val="24"/>
        </w:rPr>
        <w:t>Przychody budżetu po zmianie wynoszą 974 132,37 zł</w:t>
      </w:r>
      <w:r>
        <w:rPr>
          <w:bCs/>
          <w:sz w:val="24"/>
          <w:szCs w:val="24"/>
        </w:rPr>
        <w:t xml:space="preserve">. </w:t>
      </w:r>
      <w:r w:rsidRPr="00B958F3">
        <w:rPr>
          <w:bCs/>
          <w:sz w:val="24"/>
          <w:szCs w:val="24"/>
        </w:rPr>
        <w:t>Rozchody 1 000 000,00 zł</w:t>
      </w:r>
      <w:r>
        <w:rPr>
          <w:bCs/>
          <w:sz w:val="24"/>
          <w:szCs w:val="24"/>
        </w:rPr>
        <w:t>.</w:t>
      </w:r>
    </w:p>
    <w:p w14:paraId="3DAC76E1" w14:textId="77777777" w:rsidR="009A5C7F" w:rsidRPr="001D4A17" w:rsidRDefault="009A5C7F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71A31FB" w14:textId="5EE98F86" w:rsidR="002D58BF" w:rsidRDefault="002D58BF" w:rsidP="002D58BF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</w:t>
      </w:r>
      <w:r w:rsidR="00AD07E9">
        <w:rPr>
          <w:sz w:val="24"/>
          <w:szCs w:val="24"/>
        </w:rPr>
        <w:t xml:space="preserve"> Pan Piotr Mościński</w:t>
      </w:r>
      <w:r w:rsidRPr="001D4A17">
        <w:rPr>
          <w:sz w:val="24"/>
          <w:szCs w:val="24"/>
        </w:rPr>
        <w:t xml:space="preserve"> zapytał</w:t>
      </w:r>
      <w:r w:rsidR="00AD07E9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6038FA70" w14:textId="77777777" w:rsidR="00A43513" w:rsidRDefault="00A43513" w:rsidP="00A43513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10DC0219" w14:textId="40D5FBB4" w:rsidR="002D58BF" w:rsidRPr="001D4A17" w:rsidRDefault="00D7388E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="002D58BF" w:rsidRPr="001D4A17">
        <w:rPr>
          <w:rFonts w:eastAsiaTheme="minorHAnsi"/>
          <w:sz w:val="24"/>
          <w:szCs w:val="24"/>
          <w:lang w:eastAsia="en-US"/>
        </w:rPr>
        <w:t>ytań nie zgłoszono.</w:t>
      </w:r>
    </w:p>
    <w:p w14:paraId="63493E64" w14:textId="77777777" w:rsidR="002D58BF" w:rsidRDefault="002D58B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06D24CB3" w14:textId="77777777" w:rsidR="00A54714" w:rsidRPr="001D4A17" w:rsidRDefault="00A54714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BE03811" w14:textId="0F07E86B" w:rsidR="009A5C7F" w:rsidRPr="001D4A17" w:rsidRDefault="009A5C7F" w:rsidP="001D4A17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1D4A17">
        <w:rPr>
          <w:rFonts w:eastAsiaTheme="minorHAnsi"/>
          <w:b/>
          <w:sz w:val="24"/>
          <w:szCs w:val="24"/>
          <w:lang w:eastAsia="en-US"/>
        </w:rPr>
        <w:t>Komisja 1</w:t>
      </w:r>
      <w:r w:rsidR="00D7388E">
        <w:rPr>
          <w:rFonts w:eastAsiaTheme="minorHAnsi"/>
          <w:b/>
          <w:sz w:val="24"/>
          <w:szCs w:val="24"/>
          <w:lang w:eastAsia="en-US"/>
        </w:rPr>
        <w:t>3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głosami za, </w:t>
      </w:r>
      <w:r w:rsidR="00A54714">
        <w:rPr>
          <w:rFonts w:eastAsiaTheme="minorHAnsi"/>
          <w:b/>
          <w:sz w:val="24"/>
          <w:szCs w:val="24"/>
          <w:lang w:eastAsia="en-US"/>
        </w:rPr>
        <w:t xml:space="preserve">1 głosem przeciw 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przy </w:t>
      </w:r>
      <w:r w:rsidR="00A54714">
        <w:rPr>
          <w:rFonts w:eastAsiaTheme="minorHAnsi"/>
          <w:b/>
          <w:sz w:val="24"/>
          <w:szCs w:val="24"/>
          <w:lang w:eastAsia="en-US"/>
        </w:rPr>
        <w:t>1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osob</w:t>
      </w:r>
      <w:r w:rsidR="00A54714">
        <w:rPr>
          <w:rFonts w:eastAsiaTheme="minorHAnsi"/>
          <w:b/>
          <w:sz w:val="24"/>
          <w:szCs w:val="24"/>
          <w:lang w:eastAsia="en-US"/>
        </w:rPr>
        <w:t>ie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nieobecn</w:t>
      </w:r>
      <w:r w:rsidR="00A54714">
        <w:rPr>
          <w:rFonts w:eastAsiaTheme="minorHAnsi"/>
          <w:b/>
          <w:sz w:val="24"/>
          <w:szCs w:val="24"/>
          <w:lang w:eastAsia="en-US"/>
        </w:rPr>
        <w:t>ej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przyjęła </w:t>
      </w:r>
      <w:r w:rsidR="002D58BF" w:rsidRPr="002D58BF">
        <w:rPr>
          <w:b/>
          <w:bCs/>
          <w:sz w:val="24"/>
          <w:szCs w:val="24"/>
        </w:rPr>
        <w:t>projekt uchwały Rady Powiatu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w sprawie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b/>
          <w:sz w:val="24"/>
          <w:szCs w:val="24"/>
          <w:lang w:eastAsia="en-US"/>
        </w:rPr>
        <w:t>zmian budżetu</w:t>
      </w:r>
      <w:r w:rsidR="00D7388E">
        <w:rPr>
          <w:rFonts w:eastAsiaTheme="minorHAnsi"/>
          <w:b/>
          <w:sz w:val="24"/>
          <w:szCs w:val="24"/>
          <w:lang w:eastAsia="en-US"/>
        </w:rPr>
        <w:t xml:space="preserve"> na rok 2025</w:t>
      </w:r>
    </w:p>
    <w:p w14:paraId="5193510B" w14:textId="77777777" w:rsidR="00525C7A" w:rsidRPr="001D4A17" w:rsidRDefault="00525C7A" w:rsidP="001D4A17">
      <w:pPr>
        <w:spacing w:line="360" w:lineRule="auto"/>
        <w:jc w:val="both"/>
        <w:rPr>
          <w:b/>
          <w:sz w:val="24"/>
          <w:szCs w:val="24"/>
        </w:rPr>
      </w:pPr>
    </w:p>
    <w:p w14:paraId="4DDD06B8" w14:textId="775F346D" w:rsidR="001028B5" w:rsidRPr="00C02987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A54714">
        <w:rPr>
          <w:b/>
          <w:sz w:val="24"/>
          <w:szCs w:val="24"/>
        </w:rPr>
        <w:t>4</w:t>
      </w:r>
    </w:p>
    <w:p w14:paraId="33578D6C" w14:textId="138DBAAA" w:rsidR="001028B5" w:rsidRDefault="001028B5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 xml:space="preserve">Przewodniczący Komisji Stałej Rady Powiatu Pan Piotr Mościński podziękował za pracę </w:t>
      </w:r>
      <w:r w:rsidR="00C02987">
        <w:rPr>
          <w:sz w:val="24"/>
          <w:szCs w:val="24"/>
        </w:rPr>
        <w:br/>
      </w:r>
      <w:r w:rsidRPr="001D4A17">
        <w:rPr>
          <w:sz w:val="24"/>
          <w:szCs w:val="24"/>
        </w:rPr>
        <w:t xml:space="preserve">oraz przybycie i zamknął </w:t>
      </w:r>
      <w:r w:rsidR="007E0B93">
        <w:rPr>
          <w:sz w:val="24"/>
          <w:szCs w:val="24"/>
        </w:rPr>
        <w:t>XXI</w:t>
      </w:r>
      <w:r w:rsidR="00A54714">
        <w:rPr>
          <w:sz w:val="24"/>
          <w:szCs w:val="24"/>
        </w:rPr>
        <w:t>V</w:t>
      </w:r>
      <w:r w:rsidRPr="001D4A17">
        <w:rPr>
          <w:sz w:val="24"/>
          <w:szCs w:val="24"/>
        </w:rPr>
        <w:t xml:space="preserve"> (</w:t>
      </w:r>
      <w:r w:rsidR="007E0B93">
        <w:rPr>
          <w:sz w:val="24"/>
          <w:szCs w:val="24"/>
        </w:rPr>
        <w:t>2</w:t>
      </w:r>
      <w:r w:rsidR="00A54714">
        <w:rPr>
          <w:sz w:val="24"/>
          <w:szCs w:val="24"/>
        </w:rPr>
        <w:t>4</w:t>
      </w:r>
      <w:r w:rsidRPr="001D4A17">
        <w:rPr>
          <w:sz w:val="24"/>
          <w:szCs w:val="24"/>
        </w:rPr>
        <w:t>) posiedzenie Komisji Stałej Rady Powiatu.</w:t>
      </w:r>
    </w:p>
    <w:p w14:paraId="35A9B592" w14:textId="77777777" w:rsidR="00EC4200" w:rsidRPr="001D4A17" w:rsidRDefault="00EC4200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</w:p>
    <w:p w14:paraId="14A17800" w14:textId="77777777" w:rsidR="001028B5" w:rsidRPr="00C02987" w:rsidRDefault="001028B5" w:rsidP="00C02987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Na tym protokół skończono.</w:t>
      </w:r>
    </w:p>
    <w:p w14:paraId="69CD4F86" w14:textId="64068970" w:rsidR="001028B5" w:rsidRDefault="001028B5" w:rsidP="00EC4200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Protokół składa się z</w:t>
      </w:r>
      <w:r w:rsidR="003C689F" w:rsidRPr="00C02987">
        <w:rPr>
          <w:i/>
        </w:rPr>
        <w:t xml:space="preserve"> </w:t>
      </w:r>
      <w:r w:rsidR="00A54714">
        <w:rPr>
          <w:i/>
        </w:rPr>
        <w:t>3</w:t>
      </w:r>
      <w:r w:rsidR="00C02987" w:rsidRPr="00C02987">
        <w:rPr>
          <w:i/>
        </w:rPr>
        <w:t xml:space="preserve"> </w:t>
      </w:r>
      <w:r w:rsidRPr="00C02987">
        <w:rPr>
          <w:i/>
        </w:rPr>
        <w:t>stron kolejno ponumerowanych.</w:t>
      </w:r>
    </w:p>
    <w:p w14:paraId="4C8B6E14" w14:textId="77777777" w:rsid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65B8107A" w14:textId="77777777" w:rsidR="00EC4200" w:rsidRP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77A3D81F" w14:textId="77777777" w:rsidR="004363F1" w:rsidRDefault="004363F1" w:rsidP="00C02987">
      <w:pPr>
        <w:ind w:left="4956"/>
        <w:jc w:val="both"/>
        <w:rPr>
          <w:b/>
          <w:i/>
          <w:snapToGrid w:val="0"/>
          <w:sz w:val="24"/>
          <w:szCs w:val="24"/>
        </w:rPr>
      </w:pPr>
    </w:p>
    <w:p w14:paraId="0470C27E" w14:textId="4241F6BF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Przewodniczący Komisji </w:t>
      </w:r>
    </w:p>
    <w:p w14:paraId="74E20415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Planowania, Budżetu, Finansów, </w:t>
      </w:r>
    </w:p>
    <w:p w14:paraId="1DC38F32" w14:textId="77777777" w:rsidR="001028B5" w:rsidRPr="001D4A17" w:rsidRDefault="001028B5" w:rsidP="00C02987">
      <w:pPr>
        <w:ind w:left="3540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Promocji Powiatu, Gospodarki, </w:t>
      </w:r>
    </w:p>
    <w:p w14:paraId="7259247D" w14:textId="77777777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Ochrony Środowiska, Zdrowia, </w:t>
      </w:r>
    </w:p>
    <w:p w14:paraId="60D9B982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Oświaty i Polityki Społecznej </w:t>
      </w:r>
    </w:p>
    <w:p w14:paraId="1BAE91DC" w14:textId="77777777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</w:p>
    <w:p w14:paraId="131E7267" w14:textId="0B9C8DEF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 </w:t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  <w:t xml:space="preserve">          Piotr Mościński  </w:t>
      </w:r>
    </w:p>
    <w:p w14:paraId="7043D2FE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32DD683B" w14:textId="77777777" w:rsidR="000F0218" w:rsidRDefault="000F0218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1CF15241" w14:textId="77777777" w:rsidR="004363F1" w:rsidRDefault="004363F1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59064742" w14:textId="77777777" w:rsidR="004363F1" w:rsidRDefault="004363F1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5511BD5F" w14:textId="77777777" w:rsidR="004363F1" w:rsidRDefault="004363F1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60A8A5FC" w14:textId="77777777" w:rsidR="004363F1" w:rsidRDefault="004363F1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62D4D4E5" w14:textId="77777777" w:rsidR="00A54714" w:rsidRDefault="00A54714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57B7E5F6" w14:textId="77777777" w:rsidR="00A54714" w:rsidRDefault="00A54714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7F67839F" w14:textId="6D96499E" w:rsidR="001028B5" w:rsidRPr="00C02987" w:rsidRDefault="001028B5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  <w:r w:rsidRPr="00C02987">
        <w:rPr>
          <w:i/>
          <w:snapToGrid w:val="0"/>
        </w:rPr>
        <w:t xml:space="preserve">Protokołowała: Monika Bruszewska </w:t>
      </w:r>
      <w:r w:rsidR="00525C7A">
        <w:rPr>
          <w:i/>
          <w:snapToGrid w:val="0"/>
        </w:rPr>
        <w:t>2</w:t>
      </w:r>
      <w:r w:rsidR="00A54714">
        <w:rPr>
          <w:i/>
          <w:snapToGrid w:val="0"/>
        </w:rPr>
        <w:t>1</w:t>
      </w:r>
      <w:r w:rsidR="00FA0295" w:rsidRPr="00C02987">
        <w:rPr>
          <w:i/>
          <w:snapToGrid w:val="0"/>
        </w:rPr>
        <w:t>.</w:t>
      </w:r>
      <w:r w:rsidR="00525C7A">
        <w:rPr>
          <w:i/>
          <w:snapToGrid w:val="0"/>
        </w:rPr>
        <w:t>1</w:t>
      </w:r>
      <w:r w:rsidR="00A54714">
        <w:rPr>
          <w:i/>
          <w:snapToGrid w:val="0"/>
        </w:rPr>
        <w:t>1</w:t>
      </w:r>
      <w:r w:rsidRPr="00C02987">
        <w:rPr>
          <w:i/>
          <w:snapToGrid w:val="0"/>
        </w:rPr>
        <w:t>.202</w:t>
      </w:r>
      <w:r w:rsidR="007E0B93">
        <w:rPr>
          <w:i/>
          <w:snapToGrid w:val="0"/>
        </w:rPr>
        <w:t>5</w:t>
      </w:r>
      <w:r w:rsidRPr="00C02987">
        <w:rPr>
          <w:i/>
          <w:snapToGrid w:val="0"/>
        </w:rPr>
        <w:t xml:space="preserve"> r.</w:t>
      </w:r>
    </w:p>
    <w:sectPr w:rsidR="001028B5" w:rsidRPr="00C02987" w:rsidSect="00EC420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9C5A" w14:textId="77777777" w:rsidR="00C67158" w:rsidRDefault="00C67158" w:rsidP="003E565A">
      <w:r>
        <w:separator/>
      </w:r>
    </w:p>
  </w:endnote>
  <w:endnote w:type="continuationSeparator" w:id="0">
    <w:p w14:paraId="54BEC7A2" w14:textId="77777777" w:rsidR="00C67158" w:rsidRDefault="00C67158" w:rsidP="003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596165"/>
      <w:docPartObj>
        <w:docPartGallery w:val="Page Numbers (Bottom of Page)"/>
        <w:docPartUnique/>
      </w:docPartObj>
    </w:sdtPr>
    <w:sdtContent>
      <w:p w14:paraId="787FB829" w14:textId="7A433857" w:rsidR="00BF1D25" w:rsidRDefault="00BF1D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46">
          <w:rPr>
            <w:noProof/>
          </w:rPr>
          <w:t>16</w:t>
        </w:r>
        <w:r>
          <w:fldChar w:fldCharType="end"/>
        </w:r>
      </w:p>
    </w:sdtContent>
  </w:sdt>
  <w:p w14:paraId="5D939772" w14:textId="77777777" w:rsidR="00BF1D25" w:rsidRDefault="00BF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8E30" w14:textId="77777777" w:rsidR="00C67158" w:rsidRDefault="00C67158" w:rsidP="003E565A">
      <w:r>
        <w:separator/>
      </w:r>
    </w:p>
  </w:footnote>
  <w:footnote w:type="continuationSeparator" w:id="0">
    <w:p w14:paraId="7790C2A5" w14:textId="77777777" w:rsidR="00C67158" w:rsidRDefault="00C67158" w:rsidP="003E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F65F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554421"/>
    <w:multiLevelType w:val="hybridMultilevel"/>
    <w:tmpl w:val="D936998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DF52588"/>
    <w:multiLevelType w:val="hybridMultilevel"/>
    <w:tmpl w:val="110C34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11079"/>
    <w:multiLevelType w:val="hybridMultilevel"/>
    <w:tmpl w:val="45760A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1473CF"/>
    <w:multiLevelType w:val="hybridMultilevel"/>
    <w:tmpl w:val="3EB4D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0FB"/>
    <w:multiLevelType w:val="hybridMultilevel"/>
    <w:tmpl w:val="035E7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441"/>
    <w:multiLevelType w:val="hybridMultilevel"/>
    <w:tmpl w:val="0BB473F0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E6546"/>
    <w:multiLevelType w:val="hybridMultilevel"/>
    <w:tmpl w:val="CFF4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1034"/>
    <w:multiLevelType w:val="hybridMultilevel"/>
    <w:tmpl w:val="2E6AF8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4169370">
    <w:abstractNumId w:val="8"/>
  </w:num>
  <w:num w:numId="2" w16cid:durableId="1151943685">
    <w:abstractNumId w:val="6"/>
  </w:num>
  <w:num w:numId="3" w16cid:durableId="752555423">
    <w:abstractNumId w:val="1"/>
  </w:num>
  <w:num w:numId="4" w16cid:durableId="2074235788">
    <w:abstractNumId w:val="9"/>
  </w:num>
  <w:num w:numId="5" w16cid:durableId="1982228359">
    <w:abstractNumId w:val="0"/>
  </w:num>
  <w:num w:numId="6" w16cid:durableId="1815218818">
    <w:abstractNumId w:val="3"/>
  </w:num>
  <w:num w:numId="7" w16cid:durableId="1895389098">
    <w:abstractNumId w:val="2"/>
  </w:num>
  <w:num w:numId="8" w16cid:durableId="276986741">
    <w:abstractNumId w:val="11"/>
  </w:num>
  <w:num w:numId="9" w16cid:durableId="286356311">
    <w:abstractNumId w:val="4"/>
  </w:num>
  <w:num w:numId="10" w16cid:durableId="532352615">
    <w:abstractNumId w:val="10"/>
  </w:num>
  <w:num w:numId="11" w16cid:durableId="20671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6922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6C"/>
    <w:rsid w:val="0000638C"/>
    <w:rsid w:val="00027468"/>
    <w:rsid w:val="000363E2"/>
    <w:rsid w:val="000418EC"/>
    <w:rsid w:val="000475A2"/>
    <w:rsid w:val="000518CE"/>
    <w:rsid w:val="00054636"/>
    <w:rsid w:val="0006338F"/>
    <w:rsid w:val="00071205"/>
    <w:rsid w:val="000A334C"/>
    <w:rsid w:val="000A5E8E"/>
    <w:rsid w:val="000C2D21"/>
    <w:rsid w:val="000F0218"/>
    <w:rsid w:val="000F1744"/>
    <w:rsid w:val="001028B5"/>
    <w:rsid w:val="00116C22"/>
    <w:rsid w:val="00120C83"/>
    <w:rsid w:val="00127287"/>
    <w:rsid w:val="001858FA"/>
    <w:rsid w:val="00191090"/>
    <w:rsid w:val="001D4A17"/>
    <w:rsid w:val="00202E0F"/>
    <w:rsid w:val="002619CF"/>
    <w:rsid w:val="00277D67"/>
    <w:rsid w:val="002946DB"/>
    <w:rsid w:val="002A25A7"/>
    <w:rsid w:val="002C3FE7"/>
    <w:rsid w:val="002D58BF"/>
    <w:rsid w:val="002F379B"/>
    <w:rsid w:val="00316D77"/>
    <w:rsid w:val="0032619F"/>
    <w:rsid w:val="00336640"/>
    <w:rsid w:val="00337F46"/>
    <w:rsid w:val="0035781A"/>
    <w:rsid w:val="0036252F"/>
    <w:rsid w:val="00381364"/>
    <w:rsid w:val="003944DC"/>
    <w:rsid w:val="003A3FA6"/>
    <w:rsid w:val="003C689F"/>
    <w:rsid w:val="003E565A"/>
    <w:rsid w:val="004363F1"/>
    <w:rsid w:val="004478EF"/>
    <w:rsid w:val="004578D1"/>
    <w:rsid w:val="004633B4"/>
    <w:rsid w:val="004D1ED6"/>
    <w:rsid w:val="004D240E"/>
    <w:rsid w:val="00506F71"/>
    <w:rsid w:val="005108CD"/>
    <w:rsid w:val="00524356"/>
    <w:rsid w:val="00525C7A"/>
    <w:rsid w:val="005578AA"/>
    <w:rsid w:val="00564F8A"/>
    <w:rsid w:val="005838B0"/>
    <w:rsid w:val="005D3F02"/>
    <w:rsid w:val="00607654"/>
    <w:rsid w:val="00622E31"/>
    <w:rsid w:val="006276BE"/>
    <w:rsid w:val="00642E68"/>
    <w:rsid w:val="00647993"/>
    <w:rsid w:val="0068108F"/>
    <w:rsid w:val="00681A6C"/>
    <w:rsid w:val="006842EC"/>
    <w:rsid w:val="00687840"/>
    <w:rsid w:val="006A4C38"/>
    <w:rsid w:val="006E4D94"/>
    <w:rsid w:val="006E798A"/>
    <w:rsid w:val="0071767D"/>
    <w:rsid w:val="00721C97"/>
    <w:rsid w:val="00732734"/>
    <w:rsid w:val="00763E84"/>
    <w:rsid w:val="0078799D"/>
    <w:rsid w:val="007B749E"/>
    <w:rsid w:val="007C6585"/>
    <w:rsid w:val="007E0B93"/>
    <w:rsid w:val="007F46CD"/>
    <w:rsid w:val="00834BB5"/>
    <w:rsid w:val="00883D49"/>
    <w:rsid w:val="008961A6"/>
    <w:rsid w:val="008E4930"/>
    <w:rsid w:val="00911D18"/>
    <w:rsid w:val="0093636D"/>
    <w:rsid w:val="009366AC"/>
    <w:rsid w:val="009427DF"/>
    <w:rsid w:val="009601F1"/>
    <w:rsid w:val="009A5C7F"/>
    <w:rsid w:val="009B7503"/>
    <w:rsid w:val="009C038B"/>
    <w:rsid w:val="009C0F57"/>
    <w:rsid w:val="009D46F2"/>
    <w:rsid w:val="009F5551"/>
    <w:rsid w:val="009F5DA5"/>
    <w:rsid w:val="00A12DBC"/>
    <w:rsid w:val="00A21640"/>
    <w:rsid w:val="00A22E18"/>
    <w:rsid w:val="00A25490"/>
    <w:rsid w:val="00A34453"/>
    <w:rsid w:val="00A42458"/>
    <w:rsid w:val="00A43513"/>
    <w:rsid w:val="00A45D69"/>
    <w:rsid w:val="00A54714"/>
    <w:rsid w:val="00AD07E9"/>
    <w:rsid w:val="00AF3102"/>
    <w:rsid w:val="00B0135C"/>
    <w:rsid w:val="00B12055"/>
    <w:rsid w:val="00B20029"/>
    <w:rsid w:val="00B212F9"/>
    <w:rsid w:val="00B678DA"/>
    <w:rsid w:val="00B71041"/>
    <w:rsid w:val="00B76AC8"/>
    <w:rsid w:val="00B8020F"/>
    <w:rsid w:val="00B80DEF"/>
    <w:rsid w:val="00BB59A0"/>
    <w:rsid w:val="00BE2B79"/>
    <w:rsid w:val="00BE2EBC"/>
    <w:rsid w:val="00BE7DCD"/>
    <w:rsid w:val="00BF1D25"/>
    <w:rsid w:val="00BF26F1"/>
    <w:rsid w:val="00C02987"/>
    <w:rsid w:val="00C44E8F"/>
    <w:rsid w:val="00C47909"/>
    <w:rsid w:val="00C54D66"/>
    <w:rsid w:val="00C6127C"/>
    <w:rsid w:val="00C67158"/>
    <w:rsid w:val="00C72029"/>
    <w:rsid w:val="00C76434"/>
    <w:rsid w:val="00CA5801"/>
    <w:rsid w:val="00D42C43"/>
    <w:rsid w:val="00D70188"/>
    <w:rsid w:val="00D7388E"/>
    <w:rsid w:val="00D90D3D"/>
    <w:rsid w:val="00DA44A5"/>
    <w:rsid w:val="00DD14C6"/>
    <w:rsid w:val="00DE0213"/>
    <w:rsid w:val="00DE7A01"/>
    <w:rsid w:val="00DF74CD"/>
    <w:rsid w:val="00E27FB3"/>
    <w:rsid w:val="00E50316"/>
    <w:rsid w:val="00E61416"/>
    <w:rsid w:val="00EA0C6D"/>
    <w:rsid w:val="00EA1263"/>
    <w:rsid w:val="00EC4200"/>
    <w:rsid w:val="00EE00A9"/>
    <w:rsid w:val="00EE0FFC"/>
    <w:rsid w:val="00F065FD"/>
    <w:rsid w:val="00F115C3"/>
    <w:rsid w:val="00F274CC"/>
    <w:rsid w:val="00F33CB5"/>
    <w:rsid w:val="00F62669"/>
    <w:rsid w:val="00F85753"/>
    <w:rsid w:val="00F95018"/>
    <w:rsid w:val="00FA0295"/>
    <w:rsid w:val="00FA59B2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980"/>
  <w15:chartTrackingRefBased/>
  <w15:docId w15:val="{0A5C3C4B-7C93-43E2-9636-DDC8CF7E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2002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65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6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10</cp:revision>
  <cp:lastPrinted>2025-12-16T09:56:00Z</cp:lastPrinted>
  <dcterms:created xsi:type="dcterms:W3CDTF">2024-11-14T11:38:00Z</dcterms:created>
  <dcterms:modified xsi:type="dcterms:W3CDTF">2025-12-16T09:56:00Z</dcterms:modified>
</cp:coreProperties>
</file>