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C9ABA" w14:textId="77777777" w:rsidR="00314660" w:rsidRDefault="00314660" w:rsidP="00C220BC">
      <w:pPr>
        <w:pStyle w:val="Nagwek"/>
        <w:spacing w:line="312" w:lineRule="auto"/>
        <w:jc w:val="center"/>
        <w:rPr>
          <w:rFonts w:ascii="Arial" w:hAnsi="Arial" w:cs="Arial"/>
          <w:b/>
          <w:sz w:val="20"/>
          <w:szCs w:val="20"/>
        </w:rPr>
      </w:pPr>
      <w:bookmarkStart w:id="0" w:name="_Hlk60739460"/>
    </w:p>
    <w:p w14:paraId="540ACC94" w14:textId="4BF4E54B" w:rsidR="00035D68" w:rsidRPr="004131B1" w:rsidRDefault="00035D68" w:rsidP="00035D68">
      <w:pPr>
        <w:pStyle w:val="Nagwek1"/>
        <w:pBdr>
          <w:top w:val="single" w:sz="4" w:space="0" w:color="auto"/>
          <w:bottom w:val="single" w:sz="4" w:space="1" w:color="auto"/>
        </w:pBdr>
        <w:shd w:val="clear" w:color="auto" w:fill="F3F3F3"/>
        <w:tabs>
          <w:tab w:val="left" w:pos="4080"/>
        </w:tabs>
        <w:spacing w:before="0"/>
        <w:jc w:val="both"/>
        <w:rPr>
          <w:rFonts w:ascii="Tahoma" w:hAnsi="Tahoma" w:cs="Tahoma"/>
          <w:bCs/>
          <w:sz w:val="20"/>
          <w:u w:val="none"/>
        </w:rPr>
      </w:pPr>
      <w:bookmarkStart w:id="1" w:name="_Hlk62077714"/>
      <w:bookmarkStart w:id="2" w:name="_GoBack"/>
      <w:bookmarkEnd w:id="0"/>
      <w:r w:rsidRPr="004131B1">
        <w:rPr>
          <w:rFonts w:ascii="Tahoma" w:hAnsi="Tahoma" w:cs="Tahoma"/>
          <w:bCs/>
          <w:sz w:val="20"/>
          <w:u w:val="none"/>
        </w:rPr>
        <w:t xml:space="preserve">Załącznik Nr </w:t>
      </w:r>
      <w:r>
        <w:rPr>
          <w:rFonts w:ascii="Tahoma" w:hAnsi="Tahoma" w:cs="Tahoma"/>
          <w:bCs/>
          <w:sz w:val="20"/>
          <w:u w:val="none"/>
        </w:rPr>
        <w:t>4</w:t>
      </w:r>
      <w:r w:rsidR="000B2DAC">
        <w:rPr>
          <w:rFonts w:ascii="Tahoma" w:hAnsi="Tahoma" w:cs="Tahoma"/>
          <w:bCs/>
          <w:sz w:val="20"/>
          <w:u w:val="none"/>
        </w:rPr>
        <w:t>a</w:t>
      </w:r>
      <w:r w:rsidRPr="004131B1">
        <w:rPr>
          <w:rFonts w:ascii="Tahoma" w:hAnsi="Tahoma" w:cs="Tahoma"/>
          <w:bCs/>
          <w:sz w:val="20"/>
          <w:u w:val="none"/>
        </w:rPr>
        <w:tab/>
      </w:r>
    </w:p>
    <w:p w14:paraId="06A09D6F" w14:textId="0D0D47B7" w:rsidR="00712E64" w:rsidRPr="004131B1" w:rsidRDefault="00712E64" w:rsidP="00712E64">
      <w:pPr>
        <w:spacing w:after="0" w:line="240" w:lineRule="auto"/>
        <w:jc w:val="center"/>
        <w:rPr>
          <w:rFonts w:ascii="Tahoma" w:hAnsi="Tahoma" w:cs="Tahoma"/>
          <w:sz w:val="20"/>
          <w:szCs w:val="20"/>
          <w:u w:val="single"/>
        </w:rPr>
      </w:pPr>
      <w:bookmarkStart w:id="3" w:name="_Hlk63072084"/>
      <w:bookmarkEnd w:id="1"/>
    </w:p>
    <w:bookmarkEnd w:id="3"/>
    <w:p w14:paraId="19ACFDF1" w14:textId="77777777" w:rsidR="00F06F7C" w:rsidRPr="004131B1" w:rsidRDefault="00F06F7C" w:rsidP="00F06F7C">
      <w:pPr>
        <w:spacing w:after="0" w:line="240" w:lineRule="auto"/>
        <w:jc w:val="center"/>
        <w:rPr>
          <w:rFonts w:ascii="Tahoma" w:hAnsi="Tahoma" w:cs="Tahoma"/>
          <w:b/>
          <w:sz w:val="20"/>
          <w:szCs w:val="20"/>
        </w:rPr>
      </w:pPr>
      <w:r w:rsidRPr="003F286F">
        <w:rPr>
          <w:rFonts w:ascii="Tahoma" w:hAnsi="Tahoma" w:cs="Tahoma"/>
          <w:b/>
          <w:sz w:val="20"/>
          <w:szCs w:val="20"/>
        </w:rPr>
        <w:t xml:space="preserve">PROJEKTOWANE POSTANOWIENIA UMOWY W SPRAWIE ZAMÓWIENIA PUBLICZNEGO </w:t>
      </w:r>
      <w:r w:rsidRPr="004131B1">
        <w:rPr>
          <w:rFonts w:ascii="Tahoma" w:hAnsi="Tahoma" w:cs="Tahoma"/>
          <w:b/>
          <w:sz w:val="20"/>
          <w:szCs w:val="20"/>
        </w:rPr>
        <w:t>– część I Zamówienia</w:t>
      </w:r>
    </w:p>
    <w:p w14:paraId="4E2F50AC" w14:textId="728452B1" w:rsidR="00367253" w:rsidRPr="000B2DAC" w:rsidRDefault="00367253" w:rsidP="000B2DAC">
      <w:pPr>
        <w:spacing w:after="0" w:line="240" w:lineRule="auto"/>
        <w:jc w:val="both"/>
        <w:rPr>
          <w:rFonts w:ascii="Tahoma" w:eastAsia="Aptos" w:hAnsi="Tahoma" w:cs="Tahoma"/>
          <w:sz w:val="20"/>
          <w:szCs w:val="20"/>
        </w:rPr>
      </w:pPr>
      <w:bookmarkStart w:id="4" w:name="_Hlk174708451"/>
      <w:bookmarkEnd w:id="2"/>
    </w:p>
    <w:p w14:paraId="0836A4DD" w14:textId="77777777" w:rsidR="00367253" w:rsidRPr="000B2DAC" w:rsidRDefault="00367253" w:rsidP="00367253">
      <w:pPr>
        <w:spacing w:after="0" w:line="240" w:lineRule="auto"/>
        <w:jc w:val="both"/>
        <w:rPr>
          <w:rFonts w:ascii="Tahoma" w:eastAsia="Aptos" w:hAnsi="Tahoma" w:cs="Tahoma"/>
          <w:sz w:val="20"/>
          <w:szCs w:val="20"/>
        </w:rPr>
      </w:pPr>
      <w:r w:rsidRPr="000B2DAC">
        <w:rPr>
          <w:rFonts w:ascii="Tahoma" w:eastAsia="Aptos" w:hAnsi="Tahoma" w:cs="Tahoma"/>
          <w:sz w:val="20"/>
          <w:szCs w:val="20"/>
        </w:rPr>
        <w:t>Zawarta pomiędzy ……………….….…… reprezentowanym przez:</w:t>
      </w:r>
    </w:p>
    <w:p w14:paraId="335F659D" w14:textId="77777777" w:rsidR="00367253" w:rsidRPr="000B2DAC" w:rsidRDefault="00367253">
      <w:pPr>
        <w:numPr>
          <w:ilvl w:val="0"/>
          <w:numId w:val="65"/>
        </w:numPr>
        <w:spacing w:after="0" w:line="240" w:lineRule="auto"/>
        <w:ind w:left="426"/>
        <w:jc w:val="both"/>
        <w:rPr>
          <w:rFonts w:ascii="Tahoma" w:eastAsia="Aptos" w:hAnsi="Tahoma" w:cs="Tahoma"/>
          <w:sz w:val="20"/>
          <w:szCs w:val="20"/>
        </w:rPr>
      </w:pPr>
      <w:r w:rsidRPr="000B2DAC">
        <w:rPr>
          <w:rFonts w:ascii="Tahoma" w:eastAsia="Aptos" w:hAnsi="Tahoma" w:cs="Tahoma"/>
          <w:sz w:val="20"/>
          <w:szCs w:val="20"/>
        </w:rPr>
        <w:t>......................................................................................................................</w:t>
      </w:r>
    </w:p>
    <w:p w14:paraId="6DC9FBC5" w14:textId="77777777" w:rsidR="00367253" w:rsidRPr="000B2DAC" w:rsidRDefault="00367253">
      <w:pPr>
        <w:numPr>
          <w:ilvl w:val="0"/>
          <w:numId w:val="65"/>
        </w:numPr>
        <w:spacing w:after="0" w:line="240" w:lineRule="auto"/>
        <w:ind w:left="426"/>
        <w:jc w:val="both"/>
        <w:rPr>
          <w:rFonts w:ascii="Tahoma" w:eastAsia="Aptos" w:hAnsi="Tahoma" w:cs="Tahoma"/>
          <w:sz w:val="20"/>
          <w:szCs w:val="20"/>
        </w:rPr>
      </w:pPr>
      <w:r w:rsidRPr="000B2DAC">
        <w:rPr>
          <w:rFonts w:ascii="Tahoma" w:eastAsia="Aptos" w:hAnsi="Tahoma" w:cs="Tahoma"/>
          <w:sz w:val="20"/>
          <w:szCs w:val="20"/>
        </w:rPr>
        <w:t>......................................................................................................................</w:t>
      </w:r>
    </w:p>
    <w:p w14:paraId="78CC9632" w14:textId="77777777" w:rsidR="00367253" w:rsidRPr="000B2DAC" w:rsidRDefault="00367253" w:rsidP="00367253">
      <w:pPr>
        <w:spacing w:after="0" w:line="240" w:lineRule="auto"/>
        <w:jc w:val="both"/>
        <w:rPr>
          <w:rFonts w:ascii="Tahoma" w:eastAsia="Aptos" w:hAnsi="Tahoma" w:cs="Tahoma"/>
          <w:sz w:val="20"/>
          <w:szCs w:val="20"/>
        </w:rPr>
      </w:pPr>
      <w:r w:rsidRPr="000B2DAC">
        <w:rPr>
          <w:rFonts w:ascii="Tahoma" w:eastAsia="Aptos" w:hAnsi="Tahoma" w:cs="Tahoma"/>
          <w:sz w:val="20"/>
          <w:szCs w:val="20"/>
        </w:rPr>
        <w:t>zwanym dalej Zamawiającym</w:t>
      </w:r>
    </w:p>
    <w:bookmarkEnd w:id="4"/>
    <w:p w14:paraId="53944476" w14:textId="77777777" w:rsidR="00F06F7C" w:rsidRPr="000B2DAC" w:rsidRDefault="00F06F7C" w:rsidP="00F06F7C">
      <w:pPr>
        <w:spacing w:after="0" w:line="240" w:lineRule="auto"/>
        <w:jc w:val="center"/>
        <w:rPr>
          <w:rFonts w:ascii="Tahoma" w:hAnsi="Tahoma" w:cs="Tahoma"/>
          <w:sz w:val="20"/>
          <w:szCs w:val="20"/>
        </w:rPr>
      </w:pPr>
      <w:r w:rsidRPr="000B2DAC">
        <w:rPr>
          <w:rFonts w:ascii="Tahoma" w:hAnsi="Tahoma" w:cs="Tahoma"/>
          <w:sz w:val="20"/>
          <w:szCs w:val="20"/>
        </w:rPr>
        <w:t>a</w:t>
      </w:r>
    </w:p>
    <w:p w14:paraId="7A133A3B" w14:textId="77777777" w:rsidR="00F06F7C" w:rsidRPr="000B2DAC" w:rsidRDefault="00F06F7C" w:rsidP="00F06F7C">
      <w:pPr>
        <w:spacing w:after="0" w:line="240" w:lineRule="auto"/>
        <w:jc w:val="both"/>
        <w:rPr>
          <w:rFonts w:ascii="Tahoma" w:hAnsi="Tahoma" w:cs="Tahoma"/>
          <w:sz w:val="20"/>
          <w:szCs w:val="20"/>
        </w:rPr>
      </w:pPr>
      <w:r w:rsidRPr="000B2DAC">
        <w:rPr>
          <w:rFonts w:ascii="Tahoma" w:hAnsi="Tahoma" w:cs="Tahoma"/>
          <w:sz w:val="20"/>
          <w:szCs w:val="20"/>
        </w:rPr>
        <w:t>......................................................................................................................................................</w:t>
      </w:r>
    </w:p>
    <w:p w14:paraId="4EADE1B1" w14:textId="77777777" w:rsidR="00F06F7C" w:rsidRPr="000B2DAC" w:rsidRDefault="00F06F7C" w:rsidP="00F06F7C">
      <w:pPr>
        <w:spacing w:after="0" w:line="240" w:lineRule="auto"/>
        <w:jc w:val="both"/>
        <w:rPr>
          <w:rFonts w:ascii="Tahoma" w:hAnsi="Tahoma" w:cs="Tahoma"/>
          <w:sz w:val="20"/>
          <w:szCs w:val="20"/>
        </w:rPr>
      </w:pPr>
      <w:r w:rsidRPr="000B2DAC">
        <w:rPr>
          <w:rFonts w:ascii="Tahoma" w:hAnsi="Tahoma" w:cs="Tahoma"/>
          <w:sz w:val="20"/>
          <w:szCs w:val="20"/>
        </w:rPr>
        <w:t>z siedzibą w .................................................................., reprezentowanym przez:</w:t>
      </w:r>
    </w:p>
    <w:p w14:paraId="7FB831AB" w14:textId="77777777" w:rsidR="00F06F7C" w:rsidRPr="000B2DAC" w:rsidRDefault="00F06F7C" w:rsidP="000B2DAC">
      <w:pPr>
        <w:numPr>
          <w:ilvl w:val="0"/>
          <w:numId w:val="16"/>
        </w:numPr>
        <w:tabs>
          <w:tab w:val="clear" w:pos="720"/>
        </w:tabs>
        <w:spacing w:after="0" w:line="240" w:lineRule="auto"/>
        <w:ind w:left="426" w:hanging="357"/>
        <w:jc w:val="both"/>
        <w:rPr>
          <w:rFonts w:ascii="Tahoma" w:hAnsi="Tahoma" w:cs="Tahoma"/>
          <w:sz w:val="20"/>
          <w:szCs w:val="20"/>
        </w:rPr>
      </w:pPr>
      <w:r w:rsidRPr="000B2DAC">
        <w:rPr>
          <w:rFonts w:ascii="Tahoma" w:hAnsi="Tahoma" w:cs="Tahoma"/>
          <w:sz w:val="20"/>
          <w:szCs w:val="20"/>
        </w:rPr>
        <w:t>........................................................................................................................</w:t>
      </w:r>
    </w:p>
    <w:p w14:paraId="58565C50" w14:textId="77777777" w:rsidR="00F06F7C" w:rsidRPr="000B2DAC" w:rsidRDefault="00F06F7C" w:rsidP="000B2DAC">
      <w:pPr>
        <w:numPr>
          <w:ilvl w:val="0"/>
          <w:numId w:val="16"/>
        </w:numPr>
        <w:tabs>
          <w:tab w:val="clear" w:pos="720"/>
        </w:tabs>
        <w:spacing w:after="0" w:line="240" w:lineRule="auto"/>
        <w:ind w:left="426" w:hanging="357"/>
        <w:jc w:val="both"/>
        <w:rPr>
          <w:rFonts w:ascii="Tahoma" w:hAnsi="Tahoma" w:cs="Tahoma"/>
          <w:sz w:val="20"/>
          <w:szCs w:val="20"/>
        </w:rPr>
      </w:pPr>
      <w:r w:rsidRPr="000B2DAC">
        <w:rPr>
          <w:rFonts w:ascii="Tahoma" w:hAnsi="Tahoma" w:cs="Tahoma"/>
          <w:sz w:val="20"/>
          <w:szCs w:val="20"/>
        </w:rPr>
        <w:t>........................................................................................................................</w:t>
      </w:r>
    </w:p>
    <w:p w14:paraId="0420582F" w14:textId="77777777" w:rsidR="00F06F7C" w:rsidRPr="000B2DAC" w:rsidRDefault="00F06F7C" w:rsidP="00F06F7C">
      <w:pPr>
        <w:spacing w:after="0" w:line="240" w:lineRule="auto"/>
        <w:jc w:val="both"/>
        <w:rPr>
          <w:rFonts w:ascii="Tahoma" w:hAnsi="Tahoma" w:cs="Tahoma"/>
          <w:sz w:val="20"/>
          <w:szCs w:val="20"/>
        </w:rPr>
      </w:pPr>
      <w:r w:rsidRPr="000B2DAC">
        <w:rPr>
          <w:rFonts w:ascii="Tahoma" w:hAnsi="Tahoma" w:cs="Tahoma"/>
          <w:sz w:val="20"/>
          <w:szCs w:val="20"/>
        </w:rPr>
        <w:t>zwanym dalej Wykonawcą.</w:t>
      </w:r>
    </w:p>
    <w:p w14:paraId="67E3C4DC" w14:textId="0A68DFEE" w:rsidR="00F06F7C" w:rsidRPr="004131B1" w:rsidRDefault="00F06F7C" w:rsidP="00F06F7C">
      <w:pPr>
        <w:spacing w:after="0" w:line="240" w:lineRule="auto"/>
        <w:jc w:val="both"/>
        <w:rPr>
          <w:rFonts w:ascii="Tahoma" w:hAnsi="Tahoma" w:cs="Tahoma"/>
          <w:sz w:val="20"/>
          <w:szCs w:val="20"/>
        </w:rPr>
      </w:pPr>
      <w:r w:rsidRPr="000B2DAC">
        <w:rPr>
          <w:rFonts w:ascii="Tahoma" w:hAnsi="Tahoma" w:cs="Tahoma"/>
          <w:sz w:val="20"/>
          <w:szCs w:val="20"/>
        </w:rPr>
        <w:t xml:space="preserve">W rezultacie dokonania przez Zamawiającego wyboru oferty Wykonawcy, zgodnie z wymogami </w:t>
      </w:r>
      <w:r w:rsidRPr="000B2DAC">
        <w:rPr>
          <w:rFonts w:ascii="Tahoma" w:eastAsia="Times New Roman" w:hAnsi="Tahoma" w:cs="Tahoma"/>
          <w:sz w:val="20"/>
          <w:szCs w:val="20"/>
          <w:lang w:eastAsia="pl-PL"/>
        </w:rPr>
        <w:t>ustawy z dnia 11 września 2019 r. - Prawo zamówień publicznych (</w:t>
      </w:r>
      <w:r w:rsidRPr="000B2DAC">
        <w:rPr>
          <w:rFonts w:ascii="Tahoma" w:hAnsi="Tahoma" w:cs="Tahoma"/>
          <w:sz w:val="20"/>
          <w:szCs w:val="20"/>
        </w:rPr>
        <w:t xml:space="preserve">Dz.U. </w:t>
      </w:r>
      <w:r w:rsidR="006E36BF" w:rsidRPr="000B2DAC">
        <w:rPr>
          <w:rFonts w:ascii="Tahoma" w:eastAsia="Times New Roman" w:hAnsi="Tahoma" w:cs="Tahoma"/>
          <w:sz w:val="20"/>
          <w:szCs w:val="20"/>
          <w:lang w:eastAsia="pl-PL"/>
        </w:rPr>
        <w:t>z 202</w:t>
      </w:r>
      <w:r w:rsidR="00E46D05" w:rsidRPr="000B2DAC">
        <w:rPr>
          <w:rFonts w:ascii="Tahoma" w:eastAsia="Times New Roman" w:hAnsi="Tahoma" w:cs="Tahoma"/>
          <w:sz w:val="20"/>
          <w:szCs w:val="20"/>
          <w:lang w:eastAsia="pl-PL"/>
        </w:rPr>
        <w:t>4</w:t>
      </w:r>
      <w:r w:rsidR="006E36BF" w:rsidRPr="000B2DAC">
        <w:rPr>
          <w:rFonts w:ascii="Tahoma" w:eastAsia="Times New Roman" w:hAnsi="Tahoma" w:cs="Tahoma"/>
          <w:sz w:val="20"/>
          <w:szCs w:val="20"/>
          <w:lang w:eastAsia="pl-PL"/>
        </w:rPr>
        <w:t xml:space="preserve"> r. poz. </w:t>
      </w:r>
      <w:r w:rsidR="00630112" w:rsidRPr="000B2DAC">
        <w:rPr>
          <w:rFonts w:ascii="Tahoma" w:eastAsia="Times New Roman" w:hAnsi="Tahoma" w:cs="Tahoma"/>
          <w:sz w:val="20"/>
          <w:szCs w:val="20"/>
          <w:lang w:eastAsia="pl-PL"/>
        </w:rPr>
        <w:t>1</w:t>
      </w:r>
      <w:r w:rsidR="00E46D05" w:rsidRPr="000B2DAC">
        <w:rPr>
          <w:rFonts w:ascii="Tahoma" w:eastAsia="Times New Roman" w:hAnsi="Tahoma" w:cs="Tahoma"/>
          <w:sz w:val="20"/>
          <w:szCs w:val="20"/>
          <w:lang w:eastAsia="pl-PL"/>
        </w:rPr>
        <w:t>320</w:t>
      </w:r>
      <w:r w:rsidRPr="000B2DAC">
        <w:rPr>
          <w:rFonts w:ascii="Tahoma" w:eastAsia="Times New Roman" w:hAnsi="Tahoma" w:cs="Tahoma"/>
          <w:sz w:val="20"/>
          <w:szCs w:val="20"/>
          <w:lang w:eastAsia="pl-PL"/>
        </w:rPr>
        <w:t>)</w:t>
      </w:r>
      <w:r w:rsidRPr="000B2DAC">
        <w:rPr>
          <w:rFonts w:ascii="Tahoma" w:hAnsi="Tahoma" w:cs="Tahoma"/>
          <w:sz w:val="20"/>
          <w:szCs w:val="20"/>
        </w:rPr>
        <w:t xml:space="preserve">, zwanej </w:t>
      </w:r>
      <w:r w:rsidRPr="000B2DAC">
        <w:rPr>
          <w:rFonts w:ascii="Tahoma" w:hAnsi="Tahoma" w:cs="Tahoma"/>
          <w:bCs/>
          <w:sz w:val="20"/>
          <w:szCs w:val="20"/>
        </w:rPr>
        <w:t xml:space="preserve">dalej Ustawą PZP, </w:t>
      </w:r>
      <w:r w:rsidRPr="000B2DAC">
        <w:rPr>
          <w:rFonts w:ascii="Tahoma" w:hAnsi="Tahoma" w:cs="Tahoma"/>
          <w:sz w:val="20"/>
          <w:szCs w:val="20"/>
        </w:rPr>
        <w:t xml:space="preserve">w trybie podstawowym, przy udziale Maximus Broker sp. z o.o. - pełnomocnika </w:t>
      </w:r>
      <w:r w:rsidRPr="002D6D5A">
        <w:rPr>
          <w:rFonts w:ascii="Tahoma" w:hAnsi="Tahoma" w:cs="Tahoma"/>
          <w:sz w:val="20"/>
          <w:szCs w:val="20"/>
        </w:rPr>
        <w:t>Zamawiającego działającego na podstawie pełnomocnictwa, została zawarta umowa o następującej treści:</w:t>
      </w:r>
    </w:p>
    <w:p w14:paraId="28041832" w14:textId="77777777" w:rsidR="00F06F7C" w:rsidRPr="004131B1" w:rsidRDefault="00F06F7C" w:rsidP="00F06F7C">
      <w:pPr>
        <w:spacing w:after="0" w:line="240" w:lineRule="auto"/>
        <w:jc w:val="center"/>
        <w:rPr>
          <w:rFonts w:ascii="Tahoma" w:hAnsi="Tahoma" w:cs="Tahoma"/>
          <w:sz w:val="20"/>
          <w:szCs w:val="20"/>
        </w:rPr>
      </w:pPr>
    </w:p>
    <w:p w14:paraId="4020FBB3" w14:textId="77777777" w:rsidR="00F06F7C" w:rsidRPr="004131B1" w:rsidRDefault="00F06F7C" w:rsidP="00F06F7C">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p>
    <w:p w14:paraId="4C64CB15" w14:textId="771B4B02" w:rsidR="00F06F7C" w:rsidRPr="00462FCA" w:rsidRDefault="00F06F7C" w:rsidP="00F06F7C">
      <w:pPr>
        <w:spacing w:after="0" w:line="240" w:lineRule="auto"/>
        <w:jc w:val="both"/>
        <w:rPr>
          <w:rFonts w:ascii="Tahoma" w:hAnsi="Tahoma" w:cs="Tahoma"/>
          <w:sz w:val="20"/>
          <w:szCs w:val="20"/>
        </w:rPr>
      </w:pPr>
      <w:r w:rsidRPr="004131B1">
        <w:rPr>
          <w:rFonts w:ascii="Tahoma" w:hAnsi="Tahoma" w:cs="Tahoma"/>
          <w:sz w:val="20"/>
          <w:szCs w:val="20"/>
        </w:rPr>
        <w:t>Wykonawca przyjmuje do ubezpieczenia mienie i odpowiedzialność Zamawiającego określone w Specyfikacji Warunków Zamówienia, zwanej dalej SWZ, zgodnie z warunkami oferty z dnia</w:t>
      </w:r>
      <w:r w:rsidR="00462FCA">
        <w:rPr>
          <w:rFonts w:ascii="Tahoma" w:hAnsi="Tahoma" w:cs="Tahoma"/>
          <w:sz w:val="20"/>
          <w:szCs w:val="20"/>
        </w:rPr>
        <w:t xml:space="preserve"> </w:t>
      </w:r>
      <w:r w:rsidRPr="004131B1">
        <w:rPr>
          <w:rFonts w:ascii="Tahoma" w:hAnsi="Tahoma" w:cs="Tahoma"/>
          <w:sz w:val="20"/>
          <w:szCs w:val="20"/>
        </w:rPr>
        <w:t xml:space="preserve">…………………. złożonej w postępowaniu </w:t>
      </w:r>
      <w:r w:rsidRPr="00462FCA">
        <w:rPr>
          <w:rFonts w:ascii="Tahoma" w:hAnsi="Tahoma" w:cs="Tahoma"/>
          <w:sz w:val="20"/>
          <w:szCs w:val="20"/>
        </w:rPr>
        <w:t>o udzielnie zamówienia publicznego na UBEZPIECZENIE</w:t>
      </w:r>
      <w:r w:rsidR="00462FCA" w:rsidRPr="00462FCA">
        <w:rPr>
          <w:rFonts w:ascii="Tahoma" w:hAnsi="Tahoma" w:cs="Tahoma"/>
          <w:sz w:val="20"/>
          <w:szCs w:val="20"/>
        </w:rPr>
        <w:t xml:space="preserve"> POWIATU GOLDAPSKIEGO</w:t>
      </w:r>
      <w:r w:rsidRPr="00462FCA">
        <w:rPr>
          <w:rFonts w:ascii="Tahoma" w:hAnsi="Tahoma" w:cs="Tahoma"/>
          <w:sz w:val="20"/>
          <w:szCs w:val="20"/>
        </w:rPr>
        <w:t xml:space="preserve">, w ramach następujących ubezpieczeń: </w:t>
      </w:r>
    </w:p>
    <w:p w14:paraId="51CFC24A" w14:textId="77777777" w:rsidR="00F06F7C" w:rsidRPr="00462FCA" w:rsidRDefault="00F06F7C">
      <w:pPr>
        <w:numPr>
          <w:ilvl w:val="0"/>
          <w:numId w:val="19"/>
        </w:numPr>
        <w:spacing w:after="0" w:line="240" w:lineRule="auto"/>
        <w:ind w:left="426"/>
        <w:jc w:val="both"/>
        <w:rPr>
          <w:rFonts w:ascii="Tahoma" w:hAnsi="Tahoma" w:cs="Tahoma"/>
          <w:sz w:val="20"/>
          <w:szCs w:val="20"/>
        </w:rPr>
      </w:pPr>
      <w:r w:rsidRPr="00462FCA">
        <w:rPr>
          <w:rFonts w:ascii="Tahoma" w:hAnsi="Tahoma" w:cs="Tahoma"/>
          <w:sz w:val="20"/>
          <w:szCs w:val="20"/>
        </w:rPr>
        <w:t xml:space="preserve">mienia od wszystkich </w:t>
      </w:r>
      <w:proofErr w:type="spellStart"/>
      <w:r w:rsidRPr="00462FCA">
        <w:rPr>
          <w:rFonts w:ascii="Tahoma" w:hAnsi="Tahoma" w:cs="Tahoma"/>
          <w:sz w:val="20"/>
          <w:szCs w:val="20"/>
        </w:rPr>
        <w:t>ryzyk</w:t>
      </w:r>
      <w:proofErr w:type="spellEnd"/>
      <w:r w:rsidRPr="00462FCA">
        <w:rPr>
          <w:rFonts w:ascii="Tahoma" w:hAnsi="Tahoma" w:cs="Tahoma"/>
          <w:sz w:val="20"/>
          <w:szCs w:val="20"/>
        </w:rPr>
        <w:t xml:space="preserve">, </w:t>
      </w:r>
    </w:p>
    <w:p w14:paraId="2A5D6CAC" w14:textId="77777777" w:rsidR="00F06F7C" w:rsidRPr="00462FCA" w:rsidRDefault="00F06F7C">
      <w:pPr>
        <w:numPr>
          <w:ilvl w:val="0"/>
          <w:numId w:val="19"/>
        </w:numPr>
        <w:spacing w:after="0" w:line="240" w:lineRule="auto"/>
        <w:ind w:left="426"/>
        <w:jc w:val="both"/>
        <w:rPr>
          <w:rFonts w:ascii="Tahoma" w:hAnsi="Tahoma" w:cs="Tahoma"/>
          <w:sz w:val="20"/>
          <w:szCs w:val="20"/>
        </w:rPr>
      </w:pPr>
      <w:r w:rsidRPr="00462FCA">
        <w:rPr>
          <w:rFonts w:ascii="Tahoma" w:hAnsi="Tahoma" w:cs="Tahoma"/>
          <w:sz w:val="20"/>
          <w:szCs w:val="20"/>
        </w:rPr>
        <w:t xml:space="preserve">sprzętu elektronicznego od wszystkich </w:t>
      </w:r>
      <w:proofErr w:type="spellStart"/>
      <w:r w:rsidRPr="00462FCA">
        <w:rPr>
          <w:rFonts w:ascii="Tahoma" w:hAnsi="Tahoma" w:cs="Tahoma"/>
          <w:sz w:val="20"/>
          <w:szCs w:val="20"/>
        </w:rPr>
        <w:t>ryzyk</w:t>
      </w:r>
      <w:proofErr w:type="spellEnd"/>
      <w:r w:rsidRPr="00462FCA">
        <w:rPr>
          <w:rFonts w:ascii="Tahoma" w:hAnsi="Tahoma" w:cs="Tahoma"/>
          <w:sz w:val="20"/>
          <w:szCs w:val="20"/>
        </w:rPr>
        <w:t xml:space="preserve">, </w:t>
      </w:r>
    </w:p>
    <w:p w14:paraId="5D1EC984" w14:textId="77777777" w:rsidR="00F06F7C" w:rsidRPr="00462FCA" w:rsidRDefault="00F06F7C">
      <w:pPr>
        <w:numPr>
          <w:ilvl w:val="0"/>
          <w:numId w:val="19"/>
        </w:numPr>
        <w:spacing w:after="0" w:line="240" w:lineRule="auto"/>
        <w:ind w:left="426"/>
        <w:jc w:val="both"/>
        <w:rPr>
          <w:rFonts w:ascii="Tahoma" w:hAnsi="Tahoma" w:cs="Tahoma"/>
          <w:sz w:val="20"/>
          <w:szCs w:val="20"/>
        </w:rPr>
      </w:pPr>
      <w:r w:rsidRPr="00462FCA">
        <w:rPr>
          <w:rFonts w:ascii="Tahoma" w:hAnsi="Tahoma" w:cs="Tahoma"/>
          <w:sz w:val="20"/>
          <w:szCs w:val="20"/>
        </w:rPr>
        <w:t xml:space="preserve">odpowiedzialności cywilnej, </w:t>
      </w:r>
    </w:p>
    <w:p w14:paraId="0125AE4A" w14:textId="77777777" w:rsidR="00F06F7C" w:rsidRPr="00462FCA" w:rsidRDefault="00F06F7C">
      <w:pPr>
        <w:numPr>
          <w:ilvl w:val="0"/>
          <w:numId w:val="19"/>
        </w:numPr>
        <w:spacing w:after="0" w:line="240" w:lineRule="auto"/>
        <w:ind w:left="426"/>
        <w:jc w:val="both"/>
        <w:rPr>
          <w:rFonts w:ascii="Tahoma" w:hAnsi="Tahoma" w:cs="Tahoma"/>
          <w:sz w:val="20"/>
          <w:szCs w:val="20"/>
        </w:rPr>
      </w:pPr>
      <w:r w:rsidRPr="00462FCA">
        <w:rPr>
          <w:rFonts w:ascii="Tahoma" w:hAnsi="Tahoma" w:cs="Tahoma"/>
          <w:sz w:val="20"/>
          <w:szCs w:val="20"/>
        </w:rPr>
        <w:t xml:space="preserve">następstw nieszczęśliwych wypadków, </w:t>
      </w:r>
    </w:p>
    <w:p w14:paraId="1D9BFE7D" w14:textId="060ED2C0" w:rsidR="00F06F7C" w:rsidRPr="00462FCA" w:rsidRDefault="00F06F7C">
      <w:pPr>
        <w:numPr>
          <w:ilvl w:val="0"/>
          <w:numId w:val="19"/>
        </w:numPr>
        <w:spacing w:after="0" w:line="240" w:lineRule="auto"/>
        <w:ind w:left="426"/>
        <w:jc w:val="both"/>
        <w:rPr>
          <w:rFonts w:ascii="Tahoma" w:hAnsi="Tahoma" w:cs="Tahoma"/>
          <w:sz w:val="20"/>
          <w:szCs w:val="20"/>
        </w:rPr>
      </w:pPr>
      <w:r w:rsidRPr="00462FCA">
        <w:rPr>
          <w:rFonts w:ascii="Tahoma" w:hAnsi="Tahoma" w:cs="Tahoma"/>
          <w:sz w:val="20"/>
          <w:szCs w:val="20"/>
        </w:rPr>
        <w:t xml:space="preserve">maszyn od uszkodzeń od wszystkich </w:t>
      </w:r>
      <w:proofErr w:type="spellStart"/>
      <w:r w:rsidRPr="00462FCA">
        <w:rPr>
          <w:rFonts w:ascii="Tahoma" w:hAnsi="Tahoma" w:cs="Tahoma"/>
          <w:sz w:val="20"/>
          <w:szCs w:val="20"/>
        </w:rPr>
        <w:t>ryzyk</w:t>
      </w:r>
      <w:proofErr w:type="spellEnd"/>
      <w:r w:rsidR="00462FCA" w:rsidRPr="00462FCA">
        <w:rPr>
          <w:rFonts w:ascii="Tahoma" w:hAnsi="Tahoma" w:cs="Tahoma"/>
          <w:sz w:val="20"/>
          <w:szCs w:val="20"/>
        </w:rPr>
        <w:t>.</w:t>
      </w:r>
    </w:p>
    <w:p w14:paraId="00312C1C" w14:textId="77777777" w:rsidR="00462FCA" w:rsidRPr="004131B1" w:rsidRDefault="00462FCA" w:rsidP="00462FCA">
      <w:pPr>
        <w:spacing w:after="0" w:line="240" w:lineRule="auto"/>
        <w:ind w:left="426"/>
        <w:jc w:val="both"/>
        <w:rPr>
          <w:rFonts w:ascii="Tahoma" w:hAnsi="Tahoma" w:cs="Tahoma"/>
          <w:color w:val="FF0000"/>
          <w:sz w:val="20"/>
          <w:szCs w:val="20"/>
        </w:rPr>
      </w:pPr>
    </w:p>
    <w:p w14:paraId="0D587559" w14:textId="77777777" w:rsidR="00F06F7C" w:rsidRPr="004131B1" w:rsidRDefault="00F06F7C" w:rsidP="00F06F7C">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2</w:t>
      </w:r>
    </w:p>
    <w:p w14:paraId="159A847B" w14:textId="7DB4EBB4" w:rsidR="00F06F7C" w:rsidRPr="004131B1" w:rsidRDefault="00F06F7C" w:rsidP="00462FCA">
      <w:pPr>
        <w:pStyle w:val="Tekstpodstawowywcity"/>
        <w:spacing w:after="0" w:line="240" w:lineRule="auto"/>
        <w:ind w:left="0"/>
        <w:jc w:val="both"/>
        <w:rPr>
          <w:rFonts w:ascii="Tahoma" w:hAnsi="Tahoma" w:cs="Tahoma"/>
          <w:b/>
          <w:sz w:val="20"/>
          <w:szCs w:val="20"/>
        </w:rPr>
      </w:pPr>
      <w:r w:rsidRPr="004131B1">
        <w:rPr>
          <w:rFonts w:ascii="Tahoma" w:hAnsi="Tahoma" w:cs="Tahoma"/>
          <w:sz w:val="20"/>
          <w:szCs w:val="20"/>
        </w:rPr>
        <w:t xml:space="preserve">Wykonawca udziela Zamawiającemu ochrony ubezpieczeniowej na </w:t>
      </w:r>
      <w:r w:rsidRPr="00716AB3">
        <w:rPr>
          <w:rFonts w:ascii="Tahoma" w:hAnsi="Tahoma" w:cs="Tahoma"/>
          <w:sz w:val="20"/>
          <w:szCs w:val="20"/>
        </w:rPr>
        <w:t xml:space="preserve">okres wskazany w SWZ to jest </w:t>
      </w:r>
      <w:r w:rsidR="00462FCA" w:rsidRPr="00716AB3">
        <w:rPr>
          <w:rFonts w:ascii="Tahoma" w:hAnsi="Tahoma" w:cs="Tahoma"/>
          <w:sz w:val="20"/>
          <w:szCs w:val="20"/>
        </w:rPr>
        <w:t>od 01.01.2026 r. do 31.12.2028 r.</w:t>
      </w:r>
    </w:p>
    <w:p w14:paraId="350E45F8" w14:textId="77777777" w:rsidR="00462FCA" w:rsidRDefault="00462FCA" w:rsidP="00F06F7C">
      <w:pPr>
        <w:spacing w:after="0" w:line="240" w:lineRule="auto"/>
        <w:jc w:val="center"/>
        <w:rPr>
          <w:rFonts w:ascii="Tahoma" w:hAnsi="Tahoma" w:cs="Tahoma"/>
          <w:sz w:val="20"/>
          <w:szCs w:val="20"/>
        </w:rPr>
      </w:pPr>
    </w:p>
    <w:p w14:paraId="63D913CC" w14:textId="67FECD13" w:rsidR="00F06F7C" w:rsidRPr="004131B1" w:rsidRDefault="00F06F7C" w:rsidP="00F06F7C">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3</w:t>
      </w:r>
    </w:p>
    <w:p w14:paraId="19D968A5" w14:textId="77777777" w:rsidR="00F06F7C" w:rsidRPr="004131B1" w:rsidRDefault="00F06F7C" w:rsidP="00F06F7C">
      <w:pPr>
        <w:spacing w:after="0" w:line="240" w:lineRule="auto"/>
        <w:jc w:val="both"/>
        <w:rPr>
          <w:rFonts w:ascii="Tahoma" w:hAnsi="Tahoma" w:cs="Tahoma"/>
          <w:sz w:val="20"/>
          <w:szCs w:val="20"/>
        </w:rPr>
      </w:pPr>
      <w:r w:rsidRPr="004131B1">
        <w:rPr>
          <w:rFonts w:ascii="Tahoma" w:hAnsi="Tahoma" w:cs="Tahoma"/>
          <w:sz w:val="20"/>
          <w:szCs w:val="20"/>
        </w:rPr>
        <w:t>Zawarcie umowy ubezpieczenia Wykonawca potwierdza poprzez wystawienie stosownych polis ubezpieczeniowych zgodnych z ofertą złożoną Zamawiającemu.</w:t>
      </w:r>
    </w:p>
    <w:p w14:paraId="4490308C" w14:textId="77777777" w:rsidR="00F06F7C" w:rsidRPr="004131B1" w:rsidRDefault="00F06F7C" w:rsidP="00F06F7C">
      <w:pPr>
        <w:spacing w:after="0" w:line="240" w:lineRule="auto"/>
        <w:jc w:val="center"/>
        <w:rPr>
          <w:rFonts w:ascii="Tahoma" w:hAnsi="Tahoma" w:cs="Tahoma"/>
          <w:sz w:val="20"/>
          <w:szCs w:val="20"/>
        </w:rPr>
      </w:pPr>
    </w:p>
    <w:p w14:paraId="6AA343F2" w14:textId="77777777" w:rsidR="00F06F7C" w:rsidRPr="004131B1" w:rsidRDefault="00F06F7C" w:rsidP="00F06F7C">
      <w:pPr>
        <w:spacing w:after="0" w:line="240" w:lineRule="auto"/>
        <w:jc w:val="center"/>
        <w:rPr>
          <w:rFonts w:ascii="Tahoma" w:hAnsi="Tahoma" w:cs="Tahoma"/>
          <w:sz w:val="20"/>
          <w:szCs w:val="20"/>
        </w:rPr>
      </w:pPr>
      <w:r w:rsidRPr="004131B1">
        <w:rPr>
          <w:rFonts w:ascii="Tahoma" w:hAnsi="Tahoma" w:cs="Tahoma"/>
          <w:sz w:val="20"/>
          <w:szCs w:val="20"/>
        </w:rPr>
        <w:t>§ 4</w:t>
      </w:r>
    </w:p>
    <w:p w14:paraId="147299FF" w14:textId="77777777" w:rsidR="00F06F7C" w:rsidRPr="00462FCA" w:rsidRDefault="00F06F7C">
      <w:pPr>
        <w:numPr>
          <w:ilvl w:val="0"/>
          <w:numId w:val="18"/>
        </w:numPr>
        <w:tabs>
          <w:tab w:val="num" w:pos="142"/>
        </w:tabs>
        <w:spacing w:after="0" w:line="240" w:lineRule="auto"/>
        <w:ind w:left="284" w:hanging="284"/>
        <w:jc w:val="both"/>
        <w:rPr>
          <w:rFonts w:ascii="Tahoma" w:hAnsi="Tahoma" w:cs="Tahoma"/>
          <w:sz w:val="20"/>
          <w:szCs w:val="20"/>
        </w:rPr>
      </w:pPr>
      <w:r w:rsidRPr="004131B1">
        <w:rPr>
          <w:rFonts w:ascii="Tahoma" w:hAnsi="Tahoma" w:cs="Tahoma"/>
          <w:sz w:val="20"/>
          <w:szCs w:val="20"/>
        </w:rPr>
        <w:t xml:space="preserve">Wykonawca zobowiązany jest do wystawienia polis ubezpieczenia nie później niż w terminie do 14 dni od początku okresu ubezpieczenia, </w:t>
      </w:r>
      <w:r w:rsidRPr="00462FCA">
        <w:rPr>
          <w:rFonts w:ascii="Tahoma" w:hAnsi="Tahoma" w:cs="Tahoma"/>
          <w:sz w:val="20"/>
          <w:szCs w:val="20"/>
        </w:rPr>
        <w:t xml:space="preserve">określonego w SWZ – dotyczy ubezpieczeń: mienia od wszystkich </w:t>
      </w:r>
      <w:proofErr w:type="spellStart"/>
      <w:r w:rsidRPr="00462FCA">
        <w:rPr>
          <w:rFonts w:ascii="Tahoma" w:hAnsi="Tahoma" w:cs="Tahoma"/>
          <w:sz w:val="20"/>
          <w:szCs w:val="20"/>
        </w:rPr>
        <w:t>ryzyk</w:t>
      </w:r>
      <w:proofErr w:type="spellEnd"/>
      <w:r w:rsidRPr="00462FCA">
        <w:rPr>
          <w:rFonts w:ascii="Tahoma" w:hAnsi="Tahoma" w:cs="Tahoma"/>
          <w:sz w:val="20"/>
          <w:szCs w:val="20"/>
        </w:rPr>
        <w:t xml:space="preserve">, sprzętu elektronicznego od wszystkich </w:t>
      </w:r>
      <w:proofErr w:type="spellStart"/>
      <w:r w:rsidRPr="00462FCA">
        <w:rPr>
          <w:rFonts w:ascii="Tahoma" w:hAnsi="Tahoma" w:cs="Tahoma"/>
          <w:sz w:val="20"/>
          <w:szCs w:val="20"/>
        </w:rPr>
        <w:t>ryzyk</w:t>
      </w:r>
      <w:proofErr w:type="spellEnd"/>
      <w:r w:rsidRPr="00462FCA">
        <w:rPr>
          <w:rFonts w:ascii="Tahoma" w:hAnsi="Tahoma" w:cs="Tahoma"/>
          <w:sz w:val="20"/>
          <w:szCs w:val="20"/>
        </w:rPr>
        <w:t xml:space="preserve">, odpowiedzialności cywilnej, maszyn od uszkodzeń od wszystkich </w:t>
      </w:r>
      <w:proofErr w:type="spellStart"/>
      <w:r w:rsidRPr="00462FCA">
        <w:rPr>
          <w:rFonts w:ascii="Tahoma" w:hAnsi="Tahoma" w:cs="Tahoma"/>
          <w:sz w:val="20"/>
          <w:szCs w:val="20"/>
        </w:rPr>
        <w:t>ryzyk</w:t>
      </w:r>
      <w:proofErr w:type="spellEnd"/>
      <w:r w:rsidRPr="00462FCA">
        <w:rPr>
          <w:rFonts w:ascii="Tahoma" w:hAnsi="Tahoma" w:cs="Tahoma"/>
          <w:sz w:val="20"/>
          <w:szCs w:val="20"/>
        </w:rPr>
        <w:t>, następstw nieszczęśliwych wypadków.</w:t>
      </w:r>
    </w:p>
    <w:p w14:paraId="0B8A8184" w14:textId="77777777" w:rsidR="00F06F7C" w:rsidRPr="004131B1" w:rsidRDefault="00F06F7C">
      <w:pPr>
        <w:numPr>
          <w:ilvl w:val="0"/>
          <w:numId w:val="18"/>
        </w:numPr>
        <w:tabs>
          <w:tab w:val="num" w:pos="284"/>
        </w:tabs>
        <w:spacing w:after="0" w:line="240" w:lineRule="auto"/>
        <w:ind w:left="284" w:hanging="284"/>
        <w:jc w:val="both"/>
        <w:rPr>
          <w:rFonts w:ascii="Tahoma" w:hAnsi="Tahoma" w:cs="Tahoma"/>
          <w:sz w:val="20"/>
          <w:szCs w:val="20"/>
        </w:rPr>
      </w:pPr>
      <w:r w:rsidRPr="004131B1">
        <w:rPr>
          <w:rFonts w:ascii="Tahoma" w:hAnsi="Tahoma" w:cs="Tahoma"/>
          <w:sz w:val="20"/>
          <w:szCs w:val="20"/>
        </w:rPr>
        <w:t>Do czasu wystawienia polis ubezpieczeniowych, Wykonawca potwierdza fakt udzielania ochrony poprzez wystawienie dokumentu tymczasowego – noty pokrycia ubezpieczeniowego</w:t>
      </w:r>
    </w:p>
    <w:p w14:paraId="7EA7D596" w14:textId="77777777" w:rsidR="00462FCA" w:rsidRDefault="00462FCA" w:rsidP="00F06F7C">
      <w:pPr>
        <w:spacing w:after="0" w:line="240" w:lineRule="auto"/>
        <w:jc w:val="center"/>
        <w:rPr>
          <w:rFonts w:ascii="Tahoma" w:hAnsi="Tahoma" w:cs="Tahoma"/>
          <w:sz w:val="20"/>
          <w:szCs w:val="20"/>
        </w:rPr>
      </w:pPr>
    </w:p>
    <w:p w14:paraId="70088BA9" w14:textId="59006176" w:rsidR="00F06F7C" w:rsidRPr="004131B1" w:rsidRDefault="00F06F7C" w:rsidP="00F06F7C">
      <w:pPr>
        <w:spacing w:after="0" w:line="240" w:lineRule="auto"/>
        <w:jc w:val="center"/>
        <w:rPr>
          <w:rFonts w:ascii="Tahoma" w:hAnsi="Tahoma" w:cs="Tahoma"/>
          <w:sz w:val="20"/>
          <w:szCs w:val="20"/>
        </w:rPr>
      </w:pPr>
      <w:r w:rsidRPr="004131B1">
        <w:rPr>
          <w:rFonts w:ascii="Tahoma" w:hAnsi="Tahoma" w:cs="Tahoma"/>
          <w:sz w:val="20"/>
          <w:szCs w:val="20"/>
        </w:rPr>
        <w:t>§ 5</w:t>
      </w:r>
    </w:p>
    <w:p w14:paraId="12E2D6B9" w14:textId="77777777" w:rsidR="00F06F7C" w:rsidRPr="004131B1" w:rsidRDefault="00F06F7C">
      <w:pPr>
        <w:numPr>
          <w:ilvl w:val="0"/>
          <w:numId w:val="32"/>
        </w:numPr>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 szczególności do:</w:t>
      </w:r>
    </w:p>
    <w:p w14:paraId="2354224B" w14:textId="77777777" w:rsidR="00F06F7C" w:rsidRDefault="00F06F7C">
      <w:pPr>
        <w:pStyle w:val="Akapitzlist"/>
        <w:numPr>
          <w:ilvl w:val="2"/>
          <w:numId w:val="34"/>
        </w:numPr>
        <w:tabs>
          <w:tab w:val="left" w:pos="709"/>
        </w:tabs>
        <w:suppressAutoHyphens/>
        <w:ind w:left="709" w:hanging="283"/>
        <w:jc w:val="both"/>
        <w:rPr>
          <w:rFonts w:ascii="Tahoma" w:hAnsi="Tahoma" w:cs="Tahoma"/>
          <w:sz w:val="20"/>
          <w:szCs w:val="20"/>
        </w:rPr>
      </w:pPr>
      <w:r w:rsidRPr="00E65D01">
        <w:rPr>
          <w:rFonts w:ascii="Tahoma" w:hAnsi="Tahoma" w:cs="Tahoma"/>
          <w:sz w:val="20"/>
          <w:szCs w:val="20"/>
        </w:rPr>
        <w:t xml:space="preserve">informowania pełnomocnika Zamawiającego o przyjęciu i zarejestrowaniu szkody nie później niż w ciągu 3 dni roboczych od daty zgłoszenia, </w:t>
      </w:r>
    </w:p>
    <w:p w14:paraId="6DB45BBA" w14:textId="77777777" w:rsidR="00F06F7C" w:rsidRDefault="00F06F7C">
      <w:pPr>
        <w:pStyle w:val="Akapitzlist"/>
        <w:numPr>
          <w:ilvl w:val="2"/>
          <w:numId w:val="34"/>
        </w:numPr>
        <w:tabs>
          <w:tab w:val="left" w:pos="709"/>
        </w:tabs>
        <w:suppressAutoHyphens/>
        <w:ind w:left="709" w:hanging="283"/>
        <w:jc w:val="both"/>
        <w:rPr>
          <w:rFonts w:ascii="Tahoma" w:hAnsi="Tahoma" w:cs="Tahoma"/>
          <w:sz w:val="20"/>
          <w:szCs w:val="20"/>
        </w:rPr>
      </w:pPr>
      <w:r w:rsidRPr="00BB151E">
        <w:rPr>
          <w:rFonts w:ascii="Tahoma" w:hAnsi="Tahoma" w:cs="Tahoma"/>
          <w:sz w:val="20"/>
          <w:szCs w:val="20"/>
        </w:rPr>
        <w:t xml:space="preserve">informowania pełnomocnika Zamawiającego o wykazie dokumentów i/lub informacji niezbędnych do ustalenia odpowiedzialności i wysokości szkody nie później niż w ciągu 7 dni od daty zgłoszenia, </w:t>
      </w:r>
    </w:p>
    <w:p w14:paraId="3B2FEF86" w14:textId="77777777" w:rsidR="00F06F7C" w:rsidRDefault="00F06F7C">
      <w:pPr>
        <w:pStyle w:val="Akapitzlist"/>
        <w:numPr>
          <w:ilvl w:val="2"/>
          <w:numId w:val="34"/>
        </w:numPr>
        <w:tabs>
          <w:tab w:val="left" w:pos="709"/>
        </w:tabs>
        <w:suppressAutoHyphens/>
        <w:ind w:left="709" w:hanging="283"/>
        <w:jc w:val="both"/>
        <w:rPr>
          <w:rFonts w:ascii="Tahoma" w:hAnsi="Tahoma" w:cs="Tahoma"/>
          <w:sz w:val="20"/>
          <w:szCs w:val="20"/>
        </w:rPr>
      </w:pPr>
      <w:r w:rsidRPr="00BB151E">
        <w:rPr>
          <w:rFonts w:ascii="Tahoma" w:hAnsi="Tahoma" w:cs="Tahoma"/>
          <w:sz w:val="20"/>
          <w:szCs w:val="20"/>
        </w:rPr>
        <w:t>udzielanie odpowiedzi w ciągu 3 dni roboczych na pytania dotyczące likwidacji szkód Zamawiającego wysyłane przez pełnomocnika Zamawiającego,</w:t>
      </w:r>
    </w:p>
    <w:p w14:paraId="3904B262" w14:textId="1935CA45" w:rsidR="00F06F7C" w:rsidRPr="00BB151E" w:rsidRDefault="00F06F7C">
      <w:pPr>
        <w:pStyle w:val="Akapitzlist"/>
        <w:numPr>
          <w:ilvl w:val="2"/>
          <w:numId w:val="34"/>
        </w:numPr>
        <w:tabs>
          <w:tab w:val="left" w:pos="709"/>
        </w:tabs>
        <w:suppressAutoHyphens/>
        <w:ind w:left="709" w:hanging="283"/>
        <w:jc w:val="both"/>
        <w:rPr>
          <w:rFonts w:ascii="Tahoma" w:hAnsi="Tahoma" w:cs="Tahoma"/>
          <w:sz w:val="20"/>
          <w:szCs w:val="20"/>
        </w:rPr>
      </w:pPr>
      <w:r w:rsidRPr="00BB151E">
        <w:rPr>
          <w:rFonts w:ascii="Tahoma" w:hAnsi="Tahoma" w:cs="Tahoma"/>
          <w:sz w:val="20"/>
          <w:szCs w:val="20"/>
        </w:rPr>
        <w:lastRenderedPageBreak/>
        <w:t xml:space="preserve">informowania pełnomocnika Zamawiającego o etapie likwidacji szkody nie później niż w ciągu 30 dni od daty zgłoszenia, a w </w:t>
      </w:r>
      <w:r w:rsidR="00494D5C" w:rsidRPr="00BB151E">
        <w:rPr>
          <w:rFonts w:ascii="Tahoma" w:hAnsi="Tahoma" w:cs="Tahoma"/>
          <w:sz w:val="20"/>
          <w:szCs w:val="20"/>
        </w:rPr>
        <w:t>przypadku,</w:t>
      </w:r>
      <w:r w:rsidRPr="00BB151E">
        <w:rPr>
          <w:rFonts w:ascii="Tahoma" w:hAnsi="Tahoma" w:cs="Tahoma"/>
          <w:sz w:val="20"/>
          <w:szCs w:val="20"/>
        </w:rPr>
        <w:t xml:space="preserve"> gdy postępowanie nie może być zakończone w ciągu 30 dni – podanie przyczyny, wskazanie brakujących dokumentów, informacji i wyjaśnień,</w:t>
      </w:r>
    </w:p>
    <w:p w14:paraId="043C371E" w14:textId="77777777" w:rsidR="00F06F7C" w:rsidRPr="00BB151E" w:rsidRDefault="00F06F7C">
      <w:pPr>
        <w:pStyle w:val="Akapitzlist"/>
        <w:numPr>
          <w:ilvl w:val="2"/>
          <w:numId w:val="34"/>
        </w:numPr>
        <w:tabs>
          <w:tab w:val="left" w:pos="709"/>
        </w:tabs>
        <w:suppressAutoHyphens/>
        <w:ind w:left="709" w:hanging="283"/>
        <w:jc w:val="both"/>
        <w:rPr>
          <w:rFonts w:ascii="Tahoma" w:hAnsi="Tahoma" w:cs="Tahoma"/>
          <w:sz w:val="20"/>
          <w:szCs w:val="20"/>
        </w:rPr>
      </w:pPr>
      <w:r w:rsidRPr="00BB151E">
        <w:rPr>
          <w:rFonts w:ascii="Tahoma" w:hAnsi="Tahoma" w:cs="Tahoma"/>
          <w:sz w:val="20"/>
          <w:szCs w:val="20"/>
        </w:rPr>
        <w:t xml:space="preserve">pisemnego informowania Zamawiającego do wiadomości pełnomocnika Zamawiającego o decyzji kończącej postępowanie. </w:t>
      </w:r>
    </w:p>
    <w:p w14:paraId="151B2163" w14:textId="77777777" w:rsidR="00F06F7C" w:rsidRPr="004131B1" w:rsidRDefault="00F06F7C">
      <w:pPr>
        <w:numPr>
          <w:ilvl w:val="0"/>
          <w:numId w:val="32"/>
        </w:numPr>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Po przyjęciu zgłoszenia szkody Wykonawca zobowiązuje się, w terminie nie później niż 3 dni roboczych od zgłoszenia szkody, do uzgodnienia z Zamawiającym dogodnego dla obu stron terminu oględzin/wstępnej likwidacji. Termin oględzin/wstępnej likwidacji szkody powinien nastąpić nie później niż w ciągu 7 dni roboczych od daty zgłoszenia szkody lub w innym terminie uzgodnionym z Zamawiającym. Wykonawca zobowiązuje się każdorazowo informować pisemnie (mailowo) pełnomocnika Zamawiającego o terminie oględzin/wstępnej likwidacji. W przypadku gdy oględziny/wstępna likwidacja szkody nie odbędą się w terminie 7 dni roboczych od daty zgłoszenia lub w terminie umówionym z Zamawiającym, może on przystąpić do usuwania następstw szkody. W takich przypadkach wysokość szkody będzie ustalona na podstawie protokołu sporządzonego przez Zamawiającego oraz następujących dokumentów:</w:t>
      </w:r>
    </w:p>
    <w:p w14:paraId="4CDCA23D" w14:textId="77777777" w:rsidR="00F06F7C" w:rsidRPr="004131B1" w:rsidRDefault="00F06F7C" w:rsidP="00F06F7C">
      <w:pPr>
        <w:spacing w:after="0" w:line="240" w:lineRule="auto"/>
        <w:ind w:left="426"/>
        <w:jc w:val="both"/>
        <w:rPr>
          <w:rFonts w:ascii="Tahoma" w:hAnsi="Tahoma" w:cs="Tahoma"/>
          <w:sz w:val="20"/>
          <w:szCs w:val="20"/>
        </w:rPr>
      </w:pPr>
      <w:r w:rsidRPr="004131B1">
        <w:rPr>
          <w:rFonts w:ascii="Tahoma" w:hAnsi="Tahoma" w:cs="Tahoma"/>
          <w:sz w:val="20"/>
          <w:szCs w:val="20"/>
        </w:rPr>
        <w:t xml:space="preserve">- dokument potwierdzający prawo własności, np. kopia faktury zakupu lub kopia wyciągu </w:t>
      </w:r>
      <w:r w:rsidRPr="004131B1">
        <w:rPr>
          <w:rFonts w:ascii="Tahoma" w:hAnsi="Tahoma" w:cs="Tahoma"/>
          <w:sz w:val="20"/>
          <w:szCs w:val="20"/>
        </w:rPr>
        <w:br/>
        <w:t>z ewidencji środków trwałych,</w:t>
      </w:r>
    </w:p>
    <w:p w14:paraId="4748DEBE" w14:textId="77777777" w:rsidR="00F06F7C" w:rsidRPr="004131B1" w:rsidRDefault="00F06F7C" w:rsidP="00F06F7C">
      <w:pPr>
        <w:spacing w:after="0" w:line="240" w:lineRule="auto"/>
        <w:ind w:left="426"/>
        <w:jc w:val="both"/>
        <w:rPr>
          <w:rFonts w:ascii="Tahoma" w:hAnsi="Tahoma" w:cs="Tahoma"/>
          <w:sz w:val="20"/>
          <w:szCs w:val="20"/>
        </w:rPr>
      </w:pPr>
      <w:r w:rsidRPr="004131B1">
        <w:rPr>
          <w:rFonts w:ascii="Tahoma" w:hAnsi="Tahoma" w:cs="Tahoma"/>
          <w:sz w:val="20"/>
          <w:szCs w:val="20"/>
        </w:rPr>
        <w:t xml:space="preserve">- dokument potwierdzający wysokość szkody, np. kosztorys lub faktura </w:t>
      </w:r>
      <w:r w:rsidRPr="004131B1">
        <w:rPr>
          <w:rFonts w:ascii="Tahoma" w:hAnsi="Tahoma" w:cs="Tahoma"/>
          <w:bCs/>
          <w:sz w:val="20"/>
          <w:szCs w:val="20"/>
        </w:rPr>
        <w:t xml:space="preserve">wraz z dokumentacją fotograficzną ukazującą </w:t>
      </w:r>
      <w:r w:rsidRPr="00CA0E3B">
        <w:rPr>
          <w:rFonts w:ascii="Tahoma" w:hAnsi="Tahoma" w:cs="Tahoma"/>
          <w:bCs/>
          <w:sz w:val="20"/>
          <w:szCs w:val="20"/>
        </w:rPr>
        <w:t>rozmiar</w:t>
      </w:r>
      <w:bookmarkStart w:id="5" w:name="_Hlk62076342"/>
      <w:r w:rsidRPr="00CA0E3B">
        <w:rPr>
          <w:rFonts w:ascii="Tahoma" w:hAnsi="Tahoma" w:cs="Tahoma"/>
          <w:bCs/>
          <w:sz w:val="20"/>
          <w:szCs w:val="20"/>
        </w:rPr>
        <w:t xml:space="preserve"> </w:t>
      </w:r>
      <w:r w:rsidRPr="00FD2577">
        <w:rPr>
          <w:rFonts w:ascii="Tahoma" w:hAnsi="Tahoma" w:cs="Tahoma"/>
          <w:bCs/>
          <w:sz w:val="20"/>
          <w:szCs w:val="20"/>
        </w:rPr>
        <w:t>i przyczynę szkody</w:t>
      </w:r>
      <w:r w:rsidRPr="004131B1">
        <w:rPr>
          <w:rFonts w:ascii="Tahoma" w:hAnsi="Tahoma" w:cs="Tahoma"/>
          <w:bCs/>
          <w:sz w:val="20"/>
          <w:szCs w:val="20"/>
        </w:rPr>
        <w:t>.</w:t>
      </w:r>
      <w:bookmarkEnd w:id="5"/>
    </w:p>
    <w:p w14:paraId="5195FE08" w14:textId="77777777" w:rsidR="00F06F7C" w:rsidRPr="004131B1" w:rsidRDefault="00F06F7C">
      <w:pPr>
        <w:numPr>
          <w:ilvl w:val="0"/>
          <w:numId w:val="32"/>
        </w:numPr>
        <w:tabs>
          <w:tab w:val="left" w:pos="426"/>
        </w:tabs>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Wykonawca nie będzie uzależniał wypłaty odszkodowania za szkody w mieniu Zamawiającego powstałe w wyniku dewastacji, wandalizmu lub innego działania osób trzecich od efektów postępowania wyjaśniającego prowadzonego przez uprawnione podmioty, w tym Policję, Prokuraturę lub od prawomocnego wyroku sądu, chyba że wynik tego postępowania będzie miał wpływ na uznanie odpowiedzialności Wykonawcy za daną szkodę.</w:t>
      </w:r>
    </w:p>
    <w:p w14:paraId="023F5F0A" w14:textId="168D7455" w:rsidR="00F06F7C" w:rsidRPr="004131B1" w:rsidRDefault="00F06F7C">
      <w:pPr>
        <w:numPr>
          <w:ilvl w:val="0"/>
          <w:numId w:val="32"/>
        </w:numPr>
        <w:tabs>
          <w:tab w:val="left" w:pos="426"/>
        </w:tabs>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 xml:space="preserve">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Wykonawca, a które </w:t>
      </w:r>
      <w:r w:rsidR="00494D5C" w:rsidRPr="004131B1">
        <w:rPr>
          <w:rFonts w:ascii="Tahoma" w:hAnsi="Tahoma" w:cs="Tahoma"/>
          <w:sz w:val="20"/>
          <w:szCs w:val="20"/>
        </w:rPr>
        <w:t>mają</w:t>
      </w:r>
      <w:r w:rsidRPr="004131B1">
        <w:rPr>
          <w:rFonts w:ascii="Tahoma" w:hAnsi="Tahoma" w:cs="Tahoma"/>
          <w:sz w:val="20"/>
          <w:szCs w:val="20"/>
        </w:rPr>
        <w:t xml:space="preserve"> wpływ na ustalenie wysokości szkody lub odpowiedzialności za szkodę oraz gdy ustalenie odpowiedzialności Wykonawcy albo wysokość należnego odszkodowania zależy od toczącego się postępowania karnego lub cywilnego – dotyczy ubezpieczeń dobrowolnych.</w:t>
      </w:r>
    </w:p>
    <w:p w14:paraId="542DA5D9" w14:textId="77777777" w:rsidR="00F06F7C" w:rsidRPr="004131B1" w:rsidRDefault="00F06F7C">
      <w:pPr>
        <w:numPr>
          <w:ilvl w:val="0"/>
          <w:numId w:val="32"/>
        </w:numPr>
        <w:tabs>
          <w:tab w:val="left" w:pos="426"/>
        </w:tabs>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W przypadku uznania odpowiedzialności za szkodę w mieniu Zamawiającego Wykonawca zobowiązuje się do wypłaty kwoty bezspornej odszkodowania na rzecz Zamawiającego w terminie 30 dni od zgłoszenia szkody, zgodnie z art. 817 k.c.</w:t>
      </w:r>
    </w:p>
    <w:p w14:paraId="76405DE8" w14:textId="77777777" w:rsidR="00F06F7C" w:rsidRPr="004131B1" w:rsidRDefault="00F06F7C">
      <w:pPr>
        <w:numPr>
          <w:ilvl w:val="0"/>
          <w:numId w:val="32"/>
        </w:numPr>
        <w:tabs>
          <w:tab w:val="left" w:pos="426"/>
        </w:tabs>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1E5F8997" w14:textId="77777777" w:rsidR="00F06F7C" w:rsidRPr="004131B1" w:rsidRDefault="00F06F7C">
      <w:pPr>
        <w:numPr>
          <w:ilvl w:val="0"/>
          <w:numId w:val="32"/>
        </w:numPr>
        <w:tabs>
          <w:tab w:val="left" w:pos="426"/>
        </w:tabs>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Jeżeli Wykonawca nie udzieli odpowiedzi na reklamację (odwołanie) w terminach, o których mowa w ust. 6 uważa się, że uznał on reklamację.</w:t>
      </w:r>
    </w:p>
    <w:p w14:paraId="522E2685" w14:textId="77777777" w:rsidR="00F06F7C" w:rsidRPr="004131B1" w:rsidRDefault="00F06F7C">
      <w:pPr>
        <w:numPr>
          <w:ilvl w:val="0"/>
          <w:numId w:val="32"/>
        </w:numPr>
        <w:tabs>
          <w:tab w:val="left" w:pos="426"/>
        </w:tabs>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 xml:space="preserve">W przypadku kontaktów Wykonawcy z pełnomocnikiem Zamawiającego dopuszczalna jest forma kontaktowania za pośrednictwem poczty elektronicznej pod adresem: </w:t>
      </w:r>
      <w:hyperlink r:id="rId8" w:history="1">
        <w:r w:rsidRPr="004131B1">
          <w:rPr>
            <w:rStyle w:val="Hipercze"/>
            <w:rFonts w:ascii="Tahoma" w:hAnsi="Tahoma" w:cs="Tahoma"/>
            <w:sz w:val="20"/>
            <w:szCs w:val="20"/>
          </w:rPr>
          <w:t>szkody@maximus-broker.pl</w:t>
        </w:r>
      </w:hyperlink>
      <w:r w:rsidRPr="004131B1">
        <w:rPr>
          <w:rFonts w:ascii="Tahoma" w:hAnsi="Tahoma" w:cs="Tahoma"/>
          <w:sz w:val="20"/>
          <w:szCs w:val="20"/>
        </w:rPr>
        <w:t>.</w:t>
      </w:r>
    </w:p>
    <w:p w14:paraId="4F888CCA" w14:textId="07B9E703" w:rsidR="00F06F7C" w:rsidRPr="004131B1" w:rsidRDefault="00F06F7C">
      <w:pPr>
        <w:numPr>
          <w:ilvl w:val="0"/>
          <w:numId w:val="32"/>
        </w:numPr>
        <w:tabs>
          <w:tab w:val="left" w:pos="426"/>
        </w:tabs>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Wykonawca oświadcza, iż do rozpatrzenia roszczeń wystarczające są kopie dokumentów przesyłane w formie elektronicznej e-mailem (nie będzie wymagane przesyłanie oryginałów dokumentów). Niniejszy zapis nie dotyczy szkód osobowych, gdzie Wykonawca może wymagać od poszkodowanego oryginału dokumentów.</w:t>
      </w:r>
    </w:p>
    <w:p w14:paraId="448DFE5E" w14:textId="77777777" w:rsidR="00F06F7C" w:rsidRPr="00CA0E3B" w:rsidRDefault="00F06F7C">
      <w:pPr>
        <w:numPr>
          <w:ilvl w:val="0"/>
          <w:numId w:val="32"/>
        </w:numPr>
        <w:tabs>
          <w:tab w:val="left" w:pos="426"/>
        </w:tabs>
        <w:suppressAutoHyphens/>
        <w:spacing w:after="0" w:line="240" w:lineRule="auto"/>
        <w:ind w:left="426" w:hanging="426"/>
        <w:jc w:val="both"/>
        <w:rPr>
          <w:rFonts w:ascii="Tahoma" w:hAnsi="Tahoma" w:cs="Tahoma"/>
          <w:sz w:val="20"/>
          <w:szCs w:val="20"/>
        </w:rPr>
      </w:pPr>
      <w:bookmarkStart w:id="6" w:name="OLE_LINK2"/>
      <w:bookmarkStart w:id="7" w:name="OLE_LINK3"/>
      <w:r w:rsidRPr="004131B1">
        <w:rPr>
          <w:rFonts w:ascii="Tahoma" w:hAnsi="Tahoma" w:cs="Tahoma"/>
          <w:sz w:val="20"/>
          <w:szCs w:val="20"/>
        </w:rPr>
        <w:t>Wykonawca oświadcza, że wszelkie wypłaty dla Zamawiającego (podmiotów ubezpieczonych w ramach niniejsze</w:t>
      </w:r>
      <w:r w:rsidRPr="00FD2577">
        <w:rPr>
          <w:rFonts w:ascii="Tahoma" w:hAnsi="Tahoma" w:cs="Tahoma"/>
          <w:sz w:val="20"/>
          <w:szCs w:val="20"/>
        </w:rPr>
        <w:t>go postępowania) nie mogącego dokonać rozliczenia podatku VAT, będą przyznawane w wartości brutto</w:t>
      </w:r>
      <w:bookmarkEnd w:id="6"/>
      <w:bookmarkEnd w:id="7"/>
      <w:r w:rsidRPr="00FD2577">
        <w:rPr>
          <w:rFonts w:ascii="Tahoma" w:hAnsi="Tahoma" w:cs="Tahoma"/>
          <w:sz w:val="20"/>
          <w:szCs w:val="20"/>
        </w:rPr>
        <w:t xml:space="preserve"> </w:t>
      </w:r>
      <w:bookmarkStart w:id="8" w:name="_Hlk62076383"/>
      <w:r w:rsidRPr="00FD2577">
        <w:rPr>
          <w:rFonts w:ascii="Tahoma" w:hAnsi="Tahoma" w:cs="Tahoma"/>
          <w:sz w:val="20"/>
          <w:szCs w:val="20"/>
        </w:rPr>
        <w:t>w wysokości zgodnej z Ustawą o podatku od towarów i usług, również w przypadkach ustalania wartości szkody na podstawie kosztorysu.</w:t>
      </w:r>
      <w:bookmarkEnd w:id="8"/>
    </w:p>
    <w:p w14:paraId="166445F3" w14:textId="77777777" w:rsidR="00F06F7C" w:rsidRPr="004131B1" w:rsidRDefault="00F06F7C">
      <w:pPr>
        <w:numPr>
          <w:ilvl w:val="0"/>
          <w:numId w:val="32"/>
        </w:numPr>
        <w:tabs>
          <w:tab w:val="left" w:pos="426"/>
        </w:tabs>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Wykonawca zobowiązuje się do przesyłania raportu szkodowego raz na pół roku do pełnomocnika Zamawiającego na jego pisemną prośbę.</w:t>
      </w:r>
    </w:p>
    <w:p w14:paraId="1FDC410A" w14:textId="77777777" w:rsidR="00F06F7C" w:rsidRPr="004131B1" w:rsidRDefault="00F06F7C" w:rsidP="00F06F7C">
      <w:pPr>
        <w:tabs>
          <w:tab w:val="left" w:pos="284"/>
        </w:tabs>
        <w:suppressAutoHyphens/>
        <w:spacing w:after="0" w:line="240" w:lineRule="auto"/>
        <w:ind w:left="284"/>
        <w:jc w:val="both"/>
        <w:rPr>
          <w:rFonts w:ascii="Tahoma" w:hAnsi="Tahoma" w:cs="Tahoma"/>
          <w:sz w:val="20"/>
          <w:szCs w:val="20"/>
        </w:rPr>
      </w:pPr>
    </w:p>
    <w:p w14:paraId="5FB7D43A" w14:textId="77777777" w:rsidR="00F06F7C" w:rsidRPr="004131B1" w:rsidRDefault="00F06F7C" w:rsidP="00F06F7C">
      <w:pPr>
        <w:spacing w:after="0" w:line="240" w:lineRule="auto"/>
        <w:jc w:val="center"/>
        <w:rPr>
          <w:rFonts w:ascii="Tahoma" w:hAnsi="Tahoma" w:cs="Tahoma"/>
          <w:sz w:val="20"/>
          <w:szCs w:val="20"/>
        </w:rPr>
      </w:pPr>
      <w:bookmarkStart w:id="9" w:name="_Hlk62076818"/>
      <w:r w:rsidRPr="004131B1">
        <w:rPr>
          <w:rFonts w:ascii="Tahoma" w:hAnsi="Tahoma" w:cs="Tahoma"/>
          <w:sz w:val="20"/>
          <w:szCs w:val="20"/>
        </w:rPr>
        <w:sym w:font="Times New Roman" w:char="00A7"/>
      </w:r>
      <w:r w:rsidRPr="004131B1">
        <w:rPr>
          <w:rFonts w:ascii="Tahoma" w:hAnsi="Tahoma" w:cs="Tahoma"/>
          <w:sz w:val="20"/>
          <w:szCs w:val="20"/>
        </w:rPr>
        <w:t xml:space="preserve"> 6</w:t>
      </w:r>
    </w:p>
    <w:p w14:paraId="2A55ACBC" w14:textId="01E019F6" w:rsidR="00F06F7C" w:rsidRDefault="00F06F7C" w:rsidP="00462FCA">
      <w:pPr>
        <w:pStyle w:val="Tekstpodstawowywcity"/>
        <w:spacing w:after="0" w:line="240" w:lineRule="auto"/>
        <w:ind w:left="0"/>
        <w:jc w:val="both"/>
        <w:rPr>
          <w:rFonts w:ascii="Tahoma" w:hAnsi="Tahoma" w:cs="Tahoma"/>
          <w:sz w:val="20"/>
          <w:szCs w:val="20"/>
        </w:rPr>
      </w:pPr>
      <w:r w:rsidRPr="00123F80">
        <w:rPr>
          <w:rFonts w:ascii="Tahoma" w:hAnsi="Tahoma" w:cs="Tahoma"/>
          <w:sz w:val="20"/>
          <w:szCs w:val="20"/>
        </w:rPr>
        <w:t>Za udzieloną ochronę Zamawiający zapłaci składkę ubezpieczeniową w łącznej wysokości ..................... zł (słownie złotych .....................................................................................).</w:t>
      </w:r>
    </w:p>
    <w:p w14:paraId="29594970" w14:textId="77777777" w:rsidR="00124FD5" w:rsidRDefault="00124FD5" w:rsidP="00F06F7C">
      <w:pPr>
        <w:pStyle w:val="Tekstpodstawowywcity"/>
        <w:spacing w:after="0" w:line="240" w:lineRule="auto"/>
        <w:ind w:left="0"/>
        <w:rPr>
          <w:rFonts w:ascii="Tahoma" w:hAnsi="Tahoma" w:cs="Tahoma"/>
          <w:sz w:val="20"/>
          <w:szCs w:val="20"/>
        </w:rPr>
      </w:pPr>
    </w:p>
    <w:bookmarkEnd w:id="9"/>
    <w:p w14:paraId="09714E70" w14:textId="4BC452B0" w:rsidR="00124FD5" w:rsidRPr="00462FCA" w:rsidRDefault="00124FD5" w:rsidP="00462FCA">
      <w:pPr>
        <w:spacing w:after="0" w:line="240" w:lineRule="auto"/>
        <w:jc w:val="center"/>
        <w:rPr>
          <w:rFonts w:ascii="Tahoma" w:hAnsi="Tahoma" w:cs="Tahoma"/>
          <w:sz w:val="20"/>
          <w:szCs w:val="20"/>
        </w:rPr>
      </w:pPr>
      <w:r w:rsidRPr="00462FCA">
        <w:rPr>
          <w:rFonts w:ascii="Tahoma" w:hAnsi="Tahoma" w:cs="Tahoma"/>
          <w:sz w:val="20"/>
          <w:szCs w:val="20"/>
        </w:rPr>
        <w:lastRenderedPageBreak/>
        <w:t xml:space="preserve">§ </w:t>
      </w:r>
      <w:r w:rsidR="00462FCA" w:rsidRPr="00462FCA">
        <w:rPr>
          <w:rFonts w:ascii="Tahoma" w:hAnsi="Tahoma" w:cs="Tahoma"/>
          <w:sz w:val="20"/>
          <w:szCs w:val="20"/>
        </w:rPr>
        <w:t>7</w:t>
      </w:r>
    </w:p>
    <w:p w14:paraId="088364C4" w14:textId="6164B1D1" w:rsidR="002C0E41" w:rsidRPr="00462FCA" w:rsidRDefault="002C0E41">
      <w:pPr>
        <w:pStyle w:val="Akapitzlist"/>
        <w:numPr>
          <w:ilvl w:val="6"/>
          <w:numId w:val="40"/>
        </w:numPr>
        <w:autoSpaceDE w:val="0"/>
        <w:autoSpaceDN w:val="0"/>
        <w:ind w:left="284" w:hanging="284"/>
        <w:jc w:val="both"/>
        <w:rPr>
          <w:rFonts w:ascii="Tahoma" w:hAnsi="Tahoma" w:cs="Tahoma"/>
          <w:sz w:val="20"/>
          <w:szCs w:val="20"/>
        </w:rPr>
      </w:pPr>
      <w:r w:rsidRPr="00462FCA">
        <w:rPr>
          <w:rFonts w:ascii="Tahoma" w:hAnsi="Tahoma" w:cs="Tahoma"/>
          <w:sz w:val="20"/>
          <w:szCs w:val="20"/>
        </w:rPr>
        <w:t>Podczas zgłoszenia mienia do ubezpieczenia w związku ze zmianą wartości mienia, nabyciem nowego mienia, modernizacją istniejącego mienia lub nowymi inwestycjami Zamawiający zastrzega sobie możliwość skorzystania w ramach niniejszej Umowy z prawa opcji w sytuacji wzrostu sum ubezpieczenia/wartości mienia w okresie realizacji zamówienia w stosunku do sum ubezpieczenia/wartości mienia określonych w zamówieniu podstawowym (w załączniku nr 6 do SWZ).</w:t>
      </w:r>
    </w:p>
    <w:p w14:paraId="5AB3EF22" w14:textId="77777777" w:rsidR="006F530B" w:rsidRPr="00462FCA" w:rsidRDefault="006F530B">
      <w:pPr>
        <w:pStyle w:val="Akapitzlist"/>
        <w:numPr>
          <w:ilvl w:val="6"/>
          <w:numId w:val="40"/>
        </w:numPr>
        <w:autoSpaceDE w:val="0"/>
        <w:autoSpaceDN w:val="0"/>
        <w:ind w:left="284" w:hanging="284"/>
        <w:jc w:val="both"/>
        <w:rPr>
          <w:rFonts w:ascii="Tahoma" w:hAnsi="Tahoma" w:cs="Tahoma"/>
          <w:sz w:val="20"/>
          <w:szCs w:val="20"/>
        </w:rPr>
      </w:pPr>
      <w:r w:rsidRPr="00462FCA">
        <w:rPr>
          <w:rFonts w:ascii="Tahoma" w:hAnsi="Tahoma" w:cs="Tahoma"/>
          <w:sz w:val="20"/>
          <w:szCs w:val="20"/>
        </w:rPr>
        <w:t>W okresie realizacji umowy Zamawiający zastrzega sobie możliwość skorzystania z prawa opcji, które dotyczyć może następujących rodzajów ubezpieczeń:</w:t>
      </w:r>
    </w:p>
    <w:p w14:paraId="43E9D680" w14:textId="0DDB3F05" w:rsidR="006F530B" w:rsidRPr="00462FCA" w:rsidRDefault="006F530B">
      <w:pPr>
        <w:pStyle w:val="Akapitzlist"/>
        <w:numPr>
          <w:ilvl w:val="0"/>
          <w:numId w:val="41"/>
        </w:numPr>
        <w:autoSpaceDE w:val="0"/>
        <w:autoSpaceDN w:val="0"/>
        <w:jc w:val="both"/>
        <w:rPr>
          <w:rFonts w:ascii="Tahoma" w:hAnsi="Tahoma" w:cs="Tahoma"/>
          <w:sz w:val="20"/>
          <w:szCs w:val="20"/>
        </w:rPr>
      </w:pPr>
      <w:r w:rsidRPr="00462FCA">
        <w:rPr>
          <w:rFonts w:ascii="Tahoma" w:hAnsi="Tahoma" w:cs="Tahoma"/>
          <w:sz w:val="20"/>
          <w:szCs w:val="20"/>
        </w:rPr>
        <w:t xml:space="preserve">ubezpieczenie mienia od wszystkich </w:t>
      </w:r>
      <w:proofErr w:type="spellStart"/>
      <w:r w:rsidR="003C1D5D" w:rsidRPr="00462FCA">
        <w:rPr>
          <w:rFonts w:ascii="Tahoma" w:hAnsi="Tahoma" w:cs="Tahoma"/>
          <w:sz w:val="20"/>
          <w:szCs w:val="20"/>
        </w:rPr>
        <w:t>ryzyk</w:t>
      </w:r>
      <w:proofErr w:type="spellEnd"/>
      <w:r w:rsidR="00C326ED" w:rsidRPr="00462FCA">
        <w:rPr>
          <w:rFonts w:ascii="Tahoma" w:hAnsi="Tahoma" w:cs="Tahoma"/>
          <w:sz w:val="20"/>
          <w:szCs w:val="20"/>
        </w:rPr>
        <w:t>,</w:t>
      </w:r>
    </w:p>
    <w:p w14:paraId="7CD6BC98" w14:textId="77777777" w:rsidR="006F530B" w:rsidRPr="00462FCA" w:rsidRDefault="006F530B">
      <w:pPr>
        <w:pStyle w:val="Akapitzlist"/>
        <w:numPr>
          <w:ilvl w:val="0"/>
          <w:numId w:val="41"/>
        </w:numPr>
        <w:autoSpaceDE w:val="0"/>
        <w:autoSpaceDN w:val="0"/>
        <w:jc w:val="both"/>
        <w:rPr>
          <w:rFonts w:ascii="Tahoma" w:hAnsi="Tahoma" w:cs="Tahoma"/>
          <w:sz w:val="20"/>
          <w:szCs w:val="20"/>
        </w:rPr>
      </w:pPr>
      <w:r w:rsidRPr="00462FCA">
        <w:rPr>
          <w:rFonts w:ascii="Tahoma" w:hAnsi="Tahoma" w:cs="Tahoma"/>
          <w:sz w:val="20"/>
          <w:szCs w:val="20"/>
        </w:rPr>
        <w:t xml:space="preserve">Ubezpieczenia sprzętu elektronicznego od wszystkich </w:t>
      </w:r>
      <w:proofErr w:type="spellStart"/>
      <w:r w:rsidRPr="00462FCA">
        <w:rPr>
          <w:rFonts w:ascii="Tahoma" w:hAnsi="Tahoma" w:cs="Tahoma"/>
          <w:sz w:val="20"/>
          <w:szCs w:val="20"/>
        </w:rPr>
        <w:t>ryzyk</w:t>
      </w:r>
      <w:proofErr w:type="spellEnd"/>
    </w:p>
    <w:p w14:paraId="550E1A17" w14:textId="77777777" w:rsidR="006F530B" w:rsidRPr="00462FCA" w:rsidRDefault="006F530B">
      <w:pPr>
        <w:pStyle w:val="Akapitzlist"/>
        <w:numPr>
          <w:ilvl w:val="0"/>
          <w:numId w:val="41"/>
        </w:numPr>
        <w:autoSpaceDE w:val="0"/>
        <w:autoSpaceDN w:val="0"/>
        <w:jc w:val="both"/>
        <w:rPr>
          <w:rFonts w:ascii="Tahoma" w:hAnsi="Tahoma" w:cs="Tahoma"/>
          <w:sz w:val="20"/>
          <w:szCs w:val="20"/>
        </w:rPr>
      </w:pPr>
      <w:r w:rsidRPr="00462FCA">
        <w:rPr>
          <w:rFonts w:ascii="Tahoma" w:hAnsi="Tahoma" w:cs="Tahoma"/>
          <w:sz w:val="20"/>
          <w:szCs w:val="20"/>
        </w:rPr>
        <w:t xml:space="preserve">Ubezpieczenia maszyn od uszkodzeń od wszystkich </w:t>
      </w:r>
      <w:proofErr w:type="spellStart"/>
      <w:r w:rsidRPr="00462FCA">
        <w:rPr>
          <w:rFonts w:ascii="Tahoma" w:hAnsi="Tahoma" w:cs="Tahoma"/>
          <w:sz w:val="20"/>
          <w:szCs w:val="20"/>
        </w:rPr>
        <w:t>ryzyk</w:t>
      </w:r>
      <w:proofErr w:type="spellEnd"/>
      <w:r w:rsidRPr="00462FCA">
        <w:rPr>
          <w:rFonts w:ascii="Tahoma" w:hAnsi="Tahoma" w:cs="Tahoma"/>
          <w:sz w:val="20"/>
          <w:szCs w:val="20"/>
        </w:rPr>
        <w:t xml:space="preserve">, </w:t>
      </w:r>
    </w:p>
    <w:p w14:paraId="4993E56E" w14:textId="77777777" w:rsidR="006F530B" w:rsidRPr="00462FCA" w:rsidRDefault="006F530B">
      <w:pPr>
        <w:pStyle w:val="Akapitzlist"/>
        <w:numPr>
          <w:ilvl w:val="6"/>
          <w:numId w:val="40"/>
        </w:numPr>
        <w:autoSpaceDE w:val="0"/>
        <w:autoSpaceDN w:val="0"/>
        <w:ind w:left="284" w:hanging="284"/>
        <w:jc w:val="both"/>
        <w:rPr>
          <w:rFonts w:ascii="Tahoma" w:eastAsia="Times New Roman" w:hAnsi="Tahoma" w:cs="Tahoma"/>
          <w:sz w:val="20"/>
          <w:szCs w:val="20"/>
        </w:rPr>
      </w:pPr>
      <w:r w:rsidRPr="00462FCA">
        <w:rPr>
          <w:rFonts w:ascii="Tahoma" w:hAnsi="Tahoma" w:cs="Tahoma"/>
          <w:sz w:val="20"/>
          <w:szCs w:val="20"/>
        </w:rPr>
        <w:t xml:space="preserve">Zamawiający może złożyć jednostronne oświadczenie woli o wykonaniu prawa opcji, natomiast Wykonawca zobowiązany jest świadczyć usługi objęte prawem opcji. </w:t>
      </w:r>
    </w:p>
    <w:p w14:paraId="650E97D8" w14:textId="062D815E" w:rsidR="00A01C9D" w:rsidRPr="00462FCA" w:rsidRDefault="00A01C9D">
      <w:pPr>
        <w:pStyle w:val="Akapitzlist"/>
        <w:numPr>
          <w:ilvl w:val="6"/>
          <w:numId w:val="40"/>
        </w:numPr>
        <w:autoSpaceDE w:val="0"/>
        <w:autoSpaceDN w:val="0"/>
        <w:ind w:left="284" w:hanging="284"/>
        <w:jc w:val="both"/>
        <w:rPr>
          <w:rFonts w:ascii="Tahoma" w:eastAsia="Times New Roman" w:hAnsi="Tahoma" w:cs="Tahoma"/>
          <w:sz w:val="20"/>
          <w:szCs w:val="20"/>
        </w:rPr>
      </w:pPr>
      <w:r w:rsidRPr="00462FCA">
        <w:rPr>
          <w:rFonts w:ascii="Tahoma" w:hAnsi="Tahoma" w:cs="Tahoma"/>
          <w:sz w:val="20"/>
          <w:szCs w:val="20"/>
        </w:rPr>
        <w:t>Prawo opcji stanowi uprawnienie Zamawiającego niezależne od zmian umowy określonych w § 1</w:t>
      </w:r>
      <w:r w:rsidR="00B17623" w:rsidRPr="00462FCA">
        <w:rPr>
          <w:rFonts w:ascii="Tahoma" w:hAnsi="Tahoma" w:cs="Tahoma"/>
          <w:sz w:val="20"/>
          <w:szCs w:val="20"/>
        </w:rPr>
        <w:t>5</w:t>
      </w:r>
      <w:r w:rsidRPr="00462FCA">
        <w:rPr>
          <w:rFonts w:ascii="Tahoma" w:hAnsi="Tahoma" w:cs="Tahoma"/>
          <w:sz w:val="20"/>
          <w:szCs w:val="20"/>
        </w:rPr>
        <w:t xml:space="preserve"> ust. 1-2.</w:t>
      </w:r>
      <w:r w:rsidR="00B17623" w:rsidRPr="00462FCA">
        <w:rPr>
          <w:rFonts w:ascii="Tahoma" w:hAnsi="Tahoma" w:cs="Tahoma"/>
          <w:sz w:val="20"/>
          <w:szCs w:val="20"/>
        </w:rPr>
        <w:t xml:space="preserve"> </w:t>
      </w:r>
    </w:p>
    <w:p w14:paraId="49D587A0" w14:textId="77777777" w:rsidR="006F530B" w:rsidRPr="00462FCA" w:rsidRDefault="006F530B">
      <w:pPr>
        <w:pStyle w:val="Akapitzlist"/>
        <w:numPr>
          <w:ilvl w:val="6"/>
          <w:numId w:val="40"/>
        </w:numPr>
        <w:autoSpaceDE w:val="0"/>
        <w:autoSpaceDN w:val="0"/>
        <w:ind w:left="284" w:hanging="284"/>
        <w:jc w:val="both"/>
        <w:rPr>
          <w:rFonts w:ascii="Tahoma" w:hAnsi="Tahoma" w:cs="Tahoma"/>
          <w:sz w:val="20"/>
          <w:szCs w:val="20"/>
        </w:rPr>
      </w:pPr>
      <w:r w:rsidRPr="00462FCA">
        <w:rPr>
          <w:rFonts w:ascii="Tahoma" w:hAnsi="Tahoma" w:cs="Tahoma"/>
          <w:sz w:val="20"/>
          <w:szCs w:val="20"/>
        </w:rPr>
        <w:t xml:space="preserve">Prawo opcji będzie realizowane zgodnie z faktycznymi potrzebami Zamawiającego w oparciu o składki/stawki za poszczególne ryzyka ubezpieczeniowe, tj. rozumiane jako składki/stawki za 12-miesięczny okres ochrony ubezpieczeniowej, rozliczane zgodnie z treścią klauzuli warunków i taryf. </w:t>
      </w:r>
    </w:p>
    <w:p w14:paraId="1FC0D6B9" w14:textId="77777777" w:rsidR="006F530B" w:rsidRPr="00462FCA" w:rsidRDefault="006F530B">
      <w:pPr>
        <w:pStyle w:val="Akapitzlist"/>
        <w:numPr>
          <w:ilvl w:val="6"/>
          <w:numId w:val="40"/>
        </w:numPr>
        <w:autoSpaceDE w:val="0"/>
        <w:autoSpaceDN w:val="0"/>
        <w:ind w:left="284" w:hanging="284"/>
        <w:jc w:val="both"/>
        <w:rPr>
          <w:rFonts w:ascii="Tahoma" w:hAnsi="Tahoma" w:cs="Tahoma"/>
          <w:sz w:val="20"/>
          <w:szCs w:val="20"/>
        </w:rPr>
      </w:pPr>
      <w:r w:rsidRPr="00462FCA">
        <w:rPr>
          <w:rFonts w:ascii="Tahoma" w:hAnsi="Tahoma" w:cs="Tahoma"/>
          <w:sz w:val="20"/>
          <w:szCs w:val="20"/>
        </w:rPr>
        <w:t>Wykonawcy nie przysługuje wobec Zamawiającego roszczenie o realizację zamówienia opcjonalnego.</w:t>
      </w:r>
    </w:p>
    <w:p w14:paraId="43FA49A1" w14:textId="77777777" w:rsidR="006F530B" w:rsidRPr="00462FCA" w:rsidRDefault="006F530B">
      <w:pPr>
        <w:pStyle w:val="Akapitzlist"/>
        <w:numPr>
          <w:ilvl w:val="6"/>
          <w:numId w:val="40"/>
        </w:numPr>
        <w:autoSpaceDE w:val="0"/>
        <w:autoSpaceDN w:val="0"/>
        <w:ind w:left="284" w:hanging="284"/>
        <w:jc w:val="both"/>
        <w:rPr>
          <w:rFonts w:ascii="Tahoma" w:hAnsi="Tahoma" w:cs="Tahoma"/>
          <w:sz w:val="20"/>
          <w:szCs w:val="20"/>
        </w:rPr>
      </w:pPr>
      <w:r w:rsidRPr="00462FCA">
        <w:rPr>
          <w:rFonts w:ascii="Tahoma" w:hAnsi="Tahoma" w:cs="Tahoma"/>
          <w:sz w:val="20"/>
          <w:szCs w:val="20"/>
        </w:rPr>
        <w:t>Składka wynikająca z opcji wynosi maksymalnie 20% składki określonej w § 6 Umowy i ustala się na kwotę ………………………………</w:t>
      </w:r>
    </w:p>
    <w:p w14:paraId="73E777D5" w14:textId="079EEA7B" w:rsidR="006F530B" w:rsidRPr="00462FCA" w:rsidRDefault="006F530B">
      <w:pPr>
        <w:pStyle w:val="Akapitzlist"/>
        <w:numPr>
          <w:ilvl w:val="6"/>
          <w:numId w:val="40"/>
        </w:numPr>
        <w:tabs>
          <w:tab w:val="clear" w:pos="5400"/>
        </w:tabs>
        <w:autoSpaceDE w:val="0"/>
        <w:autoSpaceDN w:val="0"/>
        <w:ind w:left="284" w:hanging="284"/>
        <w:jc w:val="both"/>
        <w:rPr>
          <w:rFonts w:ascii="Tahoma" w:hAnsi="Tahoma" w:cs="Tahoma"/>
          <w:sz w:val="20"/>
          <w:szCs w:val="20"/>
        </w:rPr>
      </w:pPr>
      <w:r w:rsidRPr="00462FCA">
        <w:rPr>
          <w:rFonts w:ascii="Tahoma" w:hAnsi="Tahoma" w:cs="Tahoma"/>
          <w:sz w:val="20"/>
          <w:szCs w:val="20"/>
        </w:rPr>
        <w:t>Maksymalna łączna wysokość składek (wynagrodzenia) za realizację przedmiotu niniejszej umowy – z uwzględnieniem §6 oraz prawa opcji - ustala się na kwotę …………………………………….</w:t>
      </w:r>
    </w:p>
    <w:p w14:paraId="31EDA4EA" w14:textId="77777777" w:rsidR="00F06F7C" w:rsidRPr="004131B1" w:rsidRDefault="00F06F7C" w:rsidP="00F06F7C">
      <w:pPr>
        <w:pStyle w:val="Tekstpodstawowywcity"/>
        <w:spacing w:after="0" w:line="240" w:lineRule="auto"/>
        <w:ind w:left="0"/>
        <w:rPr>
          <w:rFonts w:ascii="Tahoma" w:hAnsi="Tahoma" w:cs="Tahoma"/>
          <w:b/>
          <w:sz w:val="20"/>
          <w:szCs w:val="20"/>
        </w:rPr>
      </w:pPr>
    </w:p>
    <w:p w14:paraId="04DC8080" w14:textId="5814FB50" w:rsidR="00F06F7C" w:rsidRPr="004131B1" w:rsidRDefault="00F06F7C" w:rsidP="00F06F7C">
      <w:pPr>
        <w:pStyle w:val="Tekstpodstawowywcity"/>
        <w:spacing w:after="0" w:line="240" w:lineRule="auto"/>
        <w:ind w:left="0"/>
        <w:jc w:val="center"/>
        <w:rPr>
          <w:rFonts w:ascii="Tahoma" w:hAnsi="Tahoma" w:cs="Tahoma"/>
          <w:b/>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w:t>
      </w:r>
      <w:r w:rsidR="00462FCA">
        <w:rPr>
          <w:rFonts w:ascii="Tahoma" w:hAnsi="Tahoma" w:cs="Tahoma"/>
          <w:sz w:val="20"/>
          <w:szCs w:val="20"/>
        </w:rPr>
        <w:t>8</w:t>
      </w:r>
    </w:p>
    <w:p w14:paraId="1A3A59A9" w14:textId="77777777" w:rsidR="00F06F7C" w:rsidRPr="004131B1" w:rsidRDefault="00F06F7C" w:rsidP="00F06F7C">
      <w:pPr>
        <w:spacing w:after="0" w:line="240" w:lineRule="auto"/>
        <w:jc w:val="both"/>
        <w:rPr>
          <w:rFonts w:ascii="Tahoma" w:hAnsi="Tahoma" w:cs="Tahoma"/>
          <w:sz w:val="20"/>
          <w:szCs w:val="20"/>
        </w:rPr>
      </w:pPr>
      <w:r w:rsidRPr="004131B1">
        <w:rPr>
          <w:rFonts w:ascii="Tahoma" w:hAnsi="Tahoma" w:cs="Tahoma"/>
          <w:sz w:val="20"/>
          <w:szCs w:val="20"/>
        </w:rPr>
        <w:t>Zamawiający zapłaci składkę ubezpieczeniową zgodnie z poniższym harmonogramem:</w:t>
      </w:r>
    </w:p>
    <w:p w14:paraId="27885775" w14:textId="4615AA50" w:rsidR="00462FCA" w:rsidRPr="00814F23" w:rsidRDefault="00462FCA" w:rsidP="00462FCA">
      <w:pPr>
        <w:spacing w:after="0" w:line="240" w:lineRule="auto"/>
        <w:jc w:val="both"/>
        <w:rPr>
          <w:rFonts w:ascii="Tahoma" w:hAnsi="Tahoma" w:cs="Tahoma"/>
          <w:sz w:val="20"/>
          <w:szCs w:val="20"/>
        </w:rPr>
      </w:pPr>
      <w:r w:rsidRPr="00814F23">
        <w:rPr>
          <w:rFonts w:ascii="Tahoma" w:hAnsi="Tahoma" w:cs="Tahoma"/>
          <w:sz w:val="20"/>
          <w:szCs w:val="20"/>
        </w:rPr>
        <w:t>•</w:t>
      </w:r>
      <w:r w:rsidRPr="00814F23">
        <w:rPr>
          <w:rFonts w:ascii="Tahoma" w:hAnsi="Tahoma" w:cs="Tahoma"/>
          <w:sz w:val="20"/>
          <w:szCs w:val="20"/>
        </w:rPr>
        <w:tab/>
        <w:t>I rata płatna do 28.02.202</w:t>
      </w:r>
      <w:r>
        <w:rPr>
          <w:rFonts w:ascii="Tahoma" w:hAnsi="Tahoma" w:cs="Tahoma"/>
          <w:sz w:val="20"/>
          <w:szCs w:val="20"/>
        </w:rPr>
        <w:t>6</w:t>
      </w:r>
      <w:r w:rsidRPr="00814F23">
        <w:rPr>
          <w:rFonts w:ascii="Tahoma" w:hAnsi="Tahoma" w:cs="Tahoma"/>
          <w:sz w:val="20"/>
          <w:szCs w:val="20"/>
        </w:rPr>
        <w:t xml:space="preserve"> r.,</w:t>
      </w:r>
    </w:p>
    <w:p w14:paraId="348FE1D8" w14:textId="7C69DF83" w:rsidR="00462FCA" w:rsidRPr="00814F23" w:rsidRDefault="00462FCA" w:rsidP="00462FCA">
      <w:pPr>
        <w:spacing w:after="0" w:line="240" w:lineRule="auto"/>
        <w:jc w:val="both"/>
        <w:rPr>
          <w:rFonts w:ascii="Tahoma" w:hAnsi="Tahoma" w:cs="Tahoma"/>
          <w:sz w:val="20"/>
          <w:szCs w:val="20"/>
        </w:rPr>
      </w:pPr>
      <w:r w:rsidRPr="00814F23">
        <w:rPr>
          <w:rFonts w:ascii="Tahoma" w:hAnsi="Tahoma" w:cs="Tahoma"/>
          <w:sz w:val="20"/>
          <w:szCs w:val="20"/>
        </w:rPr>
        <w:t>•</w:t>
      </w:r>
      <w:r w:rsidRPr="00814F23">
        <w:rPr>
          <w:rFonts w:ascii="Tahoma" w:hAnsi="Tahoma" w:cs="Tahoma"/>
          <w:sz w:val="20"/>
          <w:szCs w:val="20"/>
        </w:rPr>
        <w:tab/>
        <w:t>II rata płatna do 31.05.202</w:t>
      </w:r>
      <w:r>
        <w:rPr>
          <w:rFonts w:ascii="Tahoma" w:hAnsi="Tahoma" w:cs="Tahoma"/>
          <w:sz w:val="20"/>
          <w:szCs w:val="20"/>
        </w:rPr>
        <w:t>6</w:t>
      </w:r>
      <w:r w:rsidRPr="00814F23">
        <w:rPr>
          <w:rFonts w:ascii="Tahoma" w:hAnsi="Tahoma" w:cs="Tahoma"/>
          <w:sz w:val="20"/>
          <w:szCs w:val="20"/>
        </w:rPr>
        <w:t xml:space="preserve"> r.,</w:t>
      </w:r>
    </w:p>
    <w:p w14:paraId="0ED7FA1B" w14:textId="06E2BA9B" w:rsidR="00462FCA" w:rsidRPr="00814F23" w:rsidRDefault="00462FCA" w:rsidP="00462FCA">
      <w:pPr>
        <w:spacing w:after="0" w:line="240" w:lineRule="auto"/>
        <w:jc w:val="both"/>
        <w:rPr>
          <w:rFonts w:ascii="Tahoma" w:hAnsi="Tahoma" w:cs="Tahoma"/>
          <w:sz w:val="20"/>
          <w:szCs w:val="20"/>
        </w:rPr>
      </w:pPr>
      <w:r w:rsidRPr="00814F23">
        <w:rPr>
          <w:rFonts w:ascii="Tahoma" w:hAnsi="Tahoma" w:cs="Tahoma"/>
          <w:sz w:val="20"/>
          <w:szCs w:val="20"/>
        </w:rPr>
        <w:t>•</w:t>
      </w:r>
      <w:r w:rsidRPr="00814F23">
        <w:rPr>
          <w:rFonts w:ascii="Tahoma" w:hAnsi="Tahoma" w:cs="Tahoma"/>
          <w:sz w:val="20"/>
          <w:szCs w:val="20"/>
        </w:rPr>
        <w:tab/>
        <w:t>III rata płatna do 31.08.202</w:t>
      </w:r>
      <w:r>
        <w:rPr>
          <w:rFonts w:ascii="Tahoma" w:hAnsi="Tahoma" w:cs="Tahoma"/>
          <w:sz w:val="20"/>
          <w:szCs w:val="20"/>
        </w:rPr>
        <w:t>6</w:t>
      </w:r>
      <w:r w:rsidRPr="00814F23">
        <w:rPr>
          <w:rFonts w:ascii="Tahoma" w:hAnsi="Tahoma" w:cs="Tahoma"/>
          <w:sz w:val="20"/>
          <w:szCs w:val="20"/>
        </w:rPr>
        <w:t xml:space="preserve"> r.,</w:t>
      </w:r>
    </w:p>
    <w:p w14:paraId="0EA2A119" w14:textId="404F5EFF" w:rsidR="00462FCA" w:rsidRPr="00814F23" w:rsidRDefault="00462FCA" w:rsidP="00462FCA">
      <w:pPr>
        <w:spacing w:after="0" w:line="240" w:lineRule="auto"/>
        <w:jc w:val="both"/>
        <w:rPr>
          <w:rFonts w:ascii="Tahoma" w:hAnsi="Tahoma" w:cs="Tahoma"/>
          <w:sz w:val="20"/>
          <w:szCs w:val="20"/>
        </w:rPr>
      </w:pPr>
      <w:r w:rsidRPr="00814F23">
        <w:rPr>
          <w:rFonts w:ascii="Tahoma" w:hAnsi="Tahoma" w:cs="Tahoma"/>
          <w:sz w:val="20"/>
          <w:szCs w:val="20"/>
        </w:rPr>
        <w:t>•</w:t>
      </w:r>
      <w:r w:rsidRPr="00814F23">
        <w:rPr>
          <w:rFonts w:ascii="Tahoma" w:hAnsi="Tahoma" w:cs="Tahoma"/>
          <w:sz w:val="20"/>
          <w:szCs w:val="20"/>
        </w:rPr>
        <w:tab/>
        <w:t>IV rata płatna do 3</w:t>
      </w:r>
      <w:r w:rsidR="00716AB3">
        <w:rPr>
          <w:rFonts w:ascii="Tahoma" w:hAnsi="Tahoma" w:cs="Tahoma"/>
          <w:sz w:val="20"/>
          <w:szCs w:val="20"/>
        </w:rPr>
        <w:t>0</w:t>
      </w:r>
      <w:r w:rsidRPr="00814F23">
        <w:rPr>
          <w:rFonts w:ascii="Tahoma" w:hAnsi="Tahoma" w:cs="Tahoma"/>
          <w:sz w:val="20"/>
          <w:szCs w:val="20"/>
        </w:rPr>
        <w:t>.11.202</w:t>
      </w:r>
      <w:r>
        <w:rPr>
          <w:rFonts w:ascii="Tahoma" w:hAnsi="Tahoma" w:cs="Tahoma"/>
          <w:sz w:val="20"/>
          <w:szCs w:val="20"/>
        </w:rPr>
        <w:t>6</w:t>
      </w:r>
      <w:r w:rsidRPr="00814F23">
        <w:rPr>
          <w:rFonts w:ascii="Tahoma" w:hAnsi="Tahoma" w:cs="Tahoma"/>
          <w:sz w:val="20"/>
          <w:szCs w:val="20"/>
        </w:rPr>
        <w:t xml:space="preserve"> r.,</w:t>
      </w:r>
    </w:p>
    <w:p w14:paraId="100AF3E8" w14:textId="66870A94" w:rsidR="00462FCA" w:rsidRPr="00814F23" w:rsidRDefault="00462FCA" w:rsidP="00462FCA">
      <w:pPr>
        <w:spacing w:after="0" w:line="240" w:lineRule="auto"/>
        <w:jc w:val="both"/>
        <w:rPr>
          <w:rFonts w:ascii="Tahoma" w:hAnsi="Tahoma" w:cs="Tahoma"/>
          <w:sz w:val="20"/>
          <w:szCs w:val="20"/>
        </w:rPr>
      </w:pPr>
      <w:r w:rsidRPr="00814F23">
        <w:rPr>
          <w:rFonts w:ascii="Tahoma" w:hAnsi="Tahoma" w:cs="Tahoma"/>
          <w:sz w:val="20"/>
          <w:szCs w:val="20"/>
        </w:rPr>
        <w:t>•</w:t>
      </w:r>
      <w:r w:rsidRPr="00814F23">
        <w:rPr>
          <w:rFonts w:ascii="Tahoma" w:hAnsi="Tahoma" w:cs="Tahoma"/>
          <w:sz w:val="20"/>
          <w:szCs w:val="20"/>
        </w:rPr>
        <w:tab/>
        <w:t>V rata płatna do 28.02.202</w:t>
      </w:r>
      <w:r>
        <w:rPr>
          <w:rFonts w:ascii="Tahoma" w:hAnsi="Tahoma" w:cs="Tahoma"/>
          <w:sz w:val="20"/>
          <w:szCs w:val="20"/>
        </w:rPr>
        <w:t>7</w:t>
      </w:r>
      <w:r w:rsidRPr="00814F23">
        <w:rPr>
          <w:rFonts w:ascii="Tahoma" w:hAnsi="Tahoma" w:cs="Tahoma"/>
          <w:sz w:val="20"/>
          <w:szCs w:val="20"/>
        </w:rPr>
        <w:t xml:space="preserve"> r.,</w:t>
      </w:r>
    </w:p>
    <w:p w14:paraId="0F3BCB20" w14:textId="566F6184" w:rsidR="00462FCA" w:rsidRPr="00814F23" w:rsidRDefault="00462FCA" w:rsidP="00462FCA">
      <w:pPr>
        <w:spacing w:after="0" w:line="240" w:lineRule="auto"/>
        <w:jc w:val="both"/>
        <w:rPr>
          <w:rFonts w:ascii="Tahoma" w:hAnsi="Tahoma" w:cs="Tahoma"/>
          <w:sz w:val="20"/>
          <w:szCs w:val="20"/>
        </w:rPr>
      </w:pPr>
      <w:r w:rsidRPr="00814F23">
        <w:rPr>
          <w:rFonts w:ascii="Tahoma" w:hAnsi="Tahoma" w:cs="Tahoma"/>
          <w:sz w:val="20"/>
          <w:szCs w:val="20"/>
        </w:rPr>
        <w:t>•</w:t>
      </w:r>
      <w:r w:rsidRPr="00814F23">
        <w:rPr>
          <w:rFonts w:ascii="Tahoma" w:hAnsi="Tahoma" w:cs="Tahoma"/>
          <w:sz w:val="20"/>
          <w:szCs w:val="20"/>
        </w:rPr>
        <w:tab/>
        <w:t>VI rata płatna do 31.05.202</w:t>
      </w:r>
      <w:r>
        <w:rPr>
          <w:rFonts w:ascii="Tahoma" w:hAnsi="Tahoma" w:cs="Tahoma"/>
          <w:sz w:val="20"/>
          <w:szCs w:val="20"/>
        </w:rPr>
        <w:t>7</w:t>
      </w:r>
      <w:r w:rsidRPr="00814F23">
        <w:rPr>
          <w:rFonts w:ascii="Tahoma" w:hAnsi="Tahoma" w:cs="Tahoma"/>
          <w:sz w:val="20"/>
          <w:szCs w:val="20"/>
        </w:rPr>
        <w:t xml:space="preserve"> r.,</w:t>
      </w:r>
    </w:p>
    <w:p w14:paraId="03EC34D0" w14:textId="483A9E0B" w:rsidR="00462FCA" w:rsidRPr="00814F23" w:rsidRDefault="00462FCA" w:rsidP="00462FCA">
      <w:pPr>
        <w:spacing w:after="0" w:line="240" w:lineRule="auto"/>
        <w:jc w:val="both"/>
        <w:rPr>
          <w:rFonts w:ascii="Tahoma" w:hAnsi="Tahoma" w:cs="Tahoma"/>
          <w:sz w:val="20"/>
          <w:szCs w:val="20"/>
        </w:rPr>
      </w:pPr>
      <w:r w:rsidRPr="00814F23">
        <w:rPr>
          <w:rFonts w:ascii="Tahoma" w:hAnsi="Tahoma" w:cs="Tahoma"/>
          <w:sz w:val="20"/>
          <w:szCs w:val="20"/>
        </w:rPr>
        <w:t>•</w:t>
      </w:r>
      <w:r w:rsidRPr="00814F23">
        <w:rPr>
          <w:rFonts w:ascii="Tahoma" w:hAnsi="Tahoma" w:cs="Tahoma"/>
          <w:sz w:val="20"/>
          <w:szCs w:val="20"/>
        </w:rPr>
        <w:tab/>
        <w:t>VII rata płatna do 31.08.202</w:t>
      </w:r>
      <w:r>
        <w:rPr>
          <w:rFonts w:ascii="Tahoma" w:hAnsi="Tahoma" w:cs="Tahoma"/>
          <w:sz w:val="20"/>
          <w:szCs w:val="20"/>
        </w:rPr>
        <w:t>7</w:t>
      </w:r>
      <w:r w:rsidRPr="00814F23">
        <w:rPr>
          <w:rFonts w:ascii="Tahoma" w:hAnsi="Tahoma" w:cs="Tahoma"/>
          <w:sz w:val="20"/>
          <w:szCs w:val="20"/>
        </w:rPr>
        <w:t xml:space="preserve"> r.,</w:t>
      </w:r>
    </w:p>
    <w:p w14:paraId="17B2CD28" w14:textId="47363559" w:rsidR="00462FCA" w:rsidRDefault="00462FCA" w:rsidP="00462FCA">
      <w:pPr>
        <w:spacing w:after="0" w:line="240" w:lineRule="auto"/>
        <w:jc w:val="both"/>
        <w:rPr>
          <w:rFonts w:ascii="Tahoma" w:hAnsi="Tahoma" w:cs="Tahoma"/>
          <w:sz w:val="20"/>
          <w:szCs w:val="20"/>
        </w:rPr>
      </w:pPr>
      <w:r w:rsidRPr="00814F23">
        <w:rPr>
          <w:rFonts w:ascii="Tahoma" w:hAnsi="Tahoma" w:cs="Tahoma"/>
          <w:sz w:val="20"/>
          <w:szCs w:val="20"/>
        </w:rPr>
        <w:t>•</w:t>
      </w:r>
      <w:r w:rsidRPr="00814F23">
        <w:rPr>
          <w:rFonts w:ascii="Tahoma" w:hAnsi="Tahoma" w:cs="Tahoma"/>
          <w:sz w:val="20"/>
          <w:szCs w:val="20"/>
        </w:rPr>
        <w:tab/>
        <w:t>VIII rata płatna do 3</w:t>
      </w:r>
      <w:r w:rsidR="00716AB3">
        <w:rPr>
          <w:rFonts w:ascii="Tahoma" w:hAnsi="Tahoma" w:cs="Tahoma"/>
          <w:sz w:val="20"/>
          <w:szCs w:val="20"/>
        </w:rPr>
        <w:t>0</w:t>
      </w:r>
      <w:r w:rsidRPr="00814F23">
        <w:rPr>
          <w:rFonts w:ascii="Tahoma" w:hAnsi="Tahoma" w:cs="Tahoma"/>
          <w:sz w:val="20"/>
          <w:szCs w:val="20"/>
        </w:rPr>
        <w:t>.11.202</w:t>
      </w:r>
      <w:r>
        <w:rPr>
          <w:rFonts w:ascii="Tahoma" w:hAnsi="Tahoma" w:cs="Tahoma"/>
          <w:sz w:val="20"/>
          <w:szCs w:val="20"/>
        </w:rPr>
        <w:t>7</w:t>
      </w:r>
      <w:r w:rsidRPr="00814F23">
        <w:rPr>
          <w:rFonts w:ascii="Tahoma" w:hAnsi="Tahoma" w:cs="Tahoma"/>
          <w:sz w:val="20"/>
          <w:szCs w:val="20"/>
        </w:rPr>
        <w:t xml:space="preserve"> r.</w:t>
      </w:r>
      <w:r>
        <w:rPr>
          <w:rFonts w:ascii="Tahoma" w:hAnsi="Tahoma" w:cs="Tahoma"/>
          <w:sz w:val="20"/>
          <w:szCs w:val="20"/>
        </w:rPr>
        <w:t>,</w:t>
      </w:r>
    </w:p>
    <w:p w14:paraId="08EA7463" w14:textId="21594728" w:rsidR="00462FCA" w:rsidRPr="00814F23" w:rsidRDefault="00462FCA" w:rsidP="00462FCA">
      <w:pPr>
        <w:spacing w:after="0" w:line="240" w:lineRule="auto"/>
        <w:jc w:val="both"/>
        <w:rPr>
          <w:rFonts w:ascii="Tahoma" w:hAnsi="Tahoma" w:cs="Tahoma"/>
          <w:sz w:val="20"/>
          <w:szCs w:val="20"/>
        </w:rPr>
      </w:pPr>
      <w:r w:rsidRPr="00814F23">
        <w:rPr>
          <w:rFonts w:ascii="Tahoma" w:hAnsi="Tahoma" w:cs="Tahoma"/>
          <w:sz w:val="20"/>
          <w:szCs w:val="20"/>
        </w:rPr>
        <w:t>•</w:t>
      </w:r>
      <w:r w:rsidRPr="00814F23">
        <w:rPr>
          <w:rFonts w:ascii="Tahoma" w:hAnsi="Tahoma" w:cs="Tahoma"/>
          <w:sz w:val="20"/>
          <w:szCs w:val="20"/>
        </w:rPr>
        <w:tab/>
      </w:r>
      <w:r>
        <w:rPr>
          <w:rFonts w:ascii="Tahoma" w:hAnsi="Tahoma" w:cs="Tahoma"/>
          <w:sz w:val="20"/>
          <w:szCs w:val="20"/>
        </w:rPr>
        <w:t>IX</w:t>
      </w:r>
      <w:r w:rsidRPr="00814F23">
        <w:rPr>
          <w:rFonts w:ascii="Tahoma" w:hAnsi="Tahoma" w:cs="Tahoma"/>
          <w:sz w:val="20"/>
          <w:szCs w:val="20"/>
        </w:rPr>
        <w:t xml:space="preserve"> rata płatna do 28.02.202</w:t>
      </w:r>
      <w:r>
        <w:rPr>
          <w:rFonts w:ascii="Tahoma" w:hAnsi="Tahoma" w:cs="Tahoma"/>
          <w:sz w:val="20"/>
          <w:szCs w:val="20"/>
        </w:rPr>
        <w:t>8</w:t>
      </w:r>
      <w:r w:rsidRPr="00814F23">
        <w:rPr>
          <w:rFonts w:ascii="Tahoma" w:hAnsi="Tahoma" w:cs="Tahoma"/>
          <w:sz w:val="20"/>
          <w:szCs w:val="20"/>
        </w:rPr>
        <w:t xml:space="preserve"> r.,</w:t>
      </w:r>
    </w:p>
    <w:p w14:paraId="257F9C6F" w14:textId="4937A25B" w:rsidR="00462FCA" w:rsidRPr="00814F23" w:rsidRDefault="00462FCA" w:rsidP="00462FCA">
      <w:pPr>
        <w:spacing w:after="0" w:line="240" w:lineRule="auto"/>
        <w:jc w:val="both"/>
        <w:rPr>
          <w:rFonts w:ascii="Tahoma" w:hAnsi="Tahoma" w:cs="Tahoma"/>
          <w:sz w:val="20"/>
          <w:szCs w:val="20"/>
        </w:rPr>
      </w:pPr>
      <w:r w:rsidRPr="00814F23">
        <w:rPr>
          <w:rFonts w:ascii="Tahoma" w:hAnsi="Tahoma" w:cs="Tahoma"/>
          <w:sz w:val="20"/>
          <w:szCs w:val="20"/>
        </w:rPr>
        <w:t>•</w:t>
      </w:r>
      <w:r w:rsidRPr="00814F23">
        <w:rPr>
          <w:rFonts w:ascii="Tahoma" w:hAnsi="Tahoma" w:cs="Tahoma"/>
          <w:sz w:val="20"/>
          <w:szCs w:val="20"/>
        </w:rPr>
        <w:tab/>
      </w:r>
      <w:r>
        <w:rPr>
          <w:rFonts w:ascii="Tahoma" w:hAnsi="Tahoma" w:cs="Tahoma"/>
          <w:sz w:val="20"/>
          <w:szCs w:val="20"/>
        </w:rPr>
        <w:t>X</w:t>
      </w:r>
      <w:r w:rsidRPr="00814F23">
        <w:rPr>
          <w:rFonts w:ascii="Tahoma" w:hAnsi="Tahoma" w:cs="Tahoma"/>
          <w:sz w:val="20"/>
          <w:szCs w:val="20"/>
        </w:rPr>
        <w:t xml:space="preserve"> rata płatna do 31.05.202</w:t>
      </w:r>
      <w:r>
        <w:rPr>
          <w:rFonts w:ascii="Tahoma" w:hAnsi="Tahoma" w:cs="Tahoma"/>
          <w:sz w:val="20"/>
          <w:szCs w:val="20"/>
        </w:rPr>
        <w:t>8</w:t>
      </w:r>
      <w:r w:rsidRPr="00814F23">
        <w:rPr>
          <w:rFonts w:ascii="Tahoma" w:hAnsi="Tahoma" w:cs="Tahoma"/>
          <w:sz w:val="20"/>
          <w:szCs w:val="20"/>
        </w:rPr>
        <w:t xml:space="preserve"> r.,</w:t>
      </w:r>
    </w:p>
    <w:p w14:paraId="2BA11715" w14:textId="4E59546B" w:rsidR="00462FCA" w:rsidRPr="00814F23" w:rsidRDefault="00462FCA" w:rsidP="00462FCA">
      <w:pPr>
        <w:spacing w:after="0" w:line="240" w:lineRule="auto"/>
        <w:jc w:val="both"/>
        <w:rPr>
          <w:rFonts w:ascii="Tahoma" w:hAnsi="Tahoma" w:cs="Tahoma"/>
          <w:sz w:val="20"/>
          <w:szCs w:val="20"/>
        </w:rPr>
      </w:pPr>
      <w:r w:rsidRPr="00814F23">
        <w:rPr>
          <w:rFonts w:ascii="Tahoma" w:hAnsi="Tahoma" w:cs="Tahoma"/>
          <w:sz w:val="20"/>
          <w:szCs w:val="20"/>
        </w:rPr>
        <w:t>•</w:t>
      </w:r>
      <w:r w:rsidRPr="00814F23">
        <w:rPr>
          <w:rFonts w:ascii="Tahoma" w:hAnsi="Tahoma" w:cs="Tahoma"/>
          <w:sz w:val="20"/>
          <w:szCs w:val="20"/>
        </w:rPr>
        <w:tab/>
      </w:r>
      <w:r>
        <w:rPr>
          <w:rFonts w:ascii="Tahoma" w:hAnsi="Tahoma" w:cs="Tahoma"/>
          <w:sz w:val="20"/>
          <w:szCs w:val="20"/>
        </w:rPr>
        <w:t>X</w:t>
      </w:r>
      <w:r w:rsidRPr="00814F23">
        <w:rPr>
          <w:rFonts w:ascii="Tahoma" w:hAnsi="Tahoma" w:cs="Tahoma"/>
          <w:sz w:val="20"/>
          <w:szCs w:val="20"/>
        </w:rPr>
        <w:t>I rata płatna do 31.08.202</w:t>
      </w:r>
      <w:r>
        <w:rPr>
          <w:rFonts w:ascii="Tahoma" w:hAnsi="Tahoma" w:cs="Tahoma"/>
          <w:sz w:val="20"/>
          <w:szCs w:val="20"/>
        </w:rPr>
        <w:t>8</w:t>
      </w:r>
      <w:r w:rsidRPr="00814F23">
        <w:rPr>
          <w:rFonts w:ascii="Tahoma" w:hAnsi="Tahoma" w:cs="Tahoma"/>
          <w:sz w:val="20"/>
          <w:szCs w:val="20"/>
        </w:rPr>
        <w:t xml:space="preserve"> r.,</w:t>
      </w:r>
    </w:p>
    <w:p w14:paraId="2354D7E0" w14:textId="528C7DF4" w:rsidR="00462FCA" w:rsidRDefault="00462FCA" w:rsidP="00462FCA">
      <w:pPr>
        <w:spacing w:after="0" w:line="240" w:lineRule="auto"/>
        <w:jc w:val="both"/>
        <w:rPr>
          <w:rFonts w:ascii="Tahoma" w:hAnsi="Tahoma" w:cs="Tahoma"/>
          <w:sz w:val="20"/>
          <w:szCs w:val="20"/>
        </w:rPr>
      </w:pPr>
      <w:r w:rsidRPr="00814F23">
        <w:rPr>
          <w:rFonts w:ascii="Tahoma" w:hAnsi="Tahoma" w:cs="Tahoma"/>
          <w:sz w:val="20"/>
          <w:szCs w:val="20"/>
        </w:rPr>
        <w:t>•</w:t>
      </w:r>
      <w:r w:rsidRPr="00814F23">
        <w:rPr>
          <w:rFonts w:ascii="Tahoma" w:hAnsi="Tahoma" w:cs="Tahoma"/>
          <w:sz w:val="20"/>
          <w:szCs w:val="20"/>
        </w:rPr>
        <w:tab/>
      </w:r>
      <w:r>
        <w:rPr>
          <w:rFonts w:ascii="Tahoma" w:hAnsi="Tahoma" w:cs="Tahoma"/>
          <w:sz w:val="20"/>
          <w:szCs w:val="20"/>
        </w:rPr>
        <w:t>X</w:t>
      </w:r>
      <w:r w:rsidRPr="00814F23">
        <w:rPr>
          <w:rFonts w:ascii="Tahoma" w:hAnsi="Tahoma" w:cs="Tahoma"/>
          <w:sz w:val="20"/>
          <w:szCs w:val="20"/>
        </w:rPr>
        <w:t>II rata płatna do 3</w:t>
      </w:r>
      <w:r w:rsidR="00716AB3">
        <w:rPr>
          <w:rFonts w:ascii="Tahoma" w:hAnsi="Tahoma" w:cs="Tahoma"/>
          <w:sz w:val="20"/>
          <w:szCs w:val="20"/>
        </w:rPr>
        <w:t>0</w:t>
      </w:r>
      <w:r w:rsidRPr="00814F23">
        <w:rPr>
          <w:rFonts w:ascii="Tahoma" w:hAnsi="Tahoma" w:cs="Tahoma"/>
          <w:sz w:val="20"/>
          <w:szCs w:val="20"/>
        </w:rPr>
        <w:t>.11.202</w:t>
      </w:r>
      <w:r>
        <w:rPr>
          <w:rFonts w:ascii="Tahoma" w:hAnsi="Tahoma" w:cs="Tahoma"/>
          <w:sz w:val="20"/>
          <w:szCs w:val="20"/>
        </w:rPr>
        <w:t>8</w:t>
      </w:r>
      <w:r w:rsidRPr="00814F23">
        <w:rPr>
          <w:rFonts w:ascii="Tahoma" w:hAnsi="Tahoma" w:cs="Tahoma"/>
          <w:sz w:val="20"/>
          <w:szCs w:val="20"/>
        </w:rPr>
        <w:t xml:space="preserve"> r.</w:t>
      </w:r>
    </w:p>
    <w:p w14:paraId="00D3AEFB" w14:textId="77777777" w:rsidR="00F06F7C" w:rsidRPr="004131B1" w:rsidRDefault="00F06F7C" w:rsidP="00F06F7C">
      <w:pPr>
        <w:spacing w:after="0" w:line="240" w:lineRule="auto"/>
        <w:jc w:val="both"/>
        <w:rPr>
          <w:rFonts w:ascii="Tahoma" w:hAnsi="Tahoma" w:cs="Tahoma"/>
          <w:sz w:val="20"/>
          <w:szCs w:val="20"/>
        </w:rPr>
      </w:pPr>
    </w:p>
    <w:p w14:paraId="53EC7FD7" w14:textId="79A8DEDC" w:rsidR="00F06F7C" w:rsidRPr="004131B1" w:rsidRDefault="00F06F7C" w:rsidP="00F06F7C">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w:t>
      </w:r>
      <w:r w:rsidR="00462FCA">
        <w:rPr>
          <w:rFonts w:ascii="Tahoma" w:hAnsi="Tahoma" w:cs="Tahoma"/>
          <w:sz w:val="20"/>
          <w:szCs w:val="20"/>
        </w:rPr>
        <w:t>9</w:t>
      </w:r>
    </w:p>
    <w:p w14:paraId="32F13ED6" w14:textId="77777777" w:rsidR="00F06F7C" w:rsidRPr="004131B1" w:rsidRDefault="00F06F7C" w:rsidP="00F06F7C">
      <w:pPr>
        <w:spacing w:after="0" w:line="240" w:lineRule="auto"/>
        <w:jc w:val="both"/>
        <w:rPr>
          <w:rFonts w:ascii="Tahoma" w:hAnsi="Tahoma" w:cs="Tahoma"/>
          <w:sz w:val="20"/>
          <w:szCs w:val="20"/>
        </w:rPr>
      </w:pPr>
      <w:r w:rsidRPr="004131B1">
        <w:rPr>
          <w:rFonts w:ascii="Tahoma" w:hAnsi="Tahoma" w:cs="Tahoma"/>
          <w:sz w:val="20"/>
          <w:szCs w:val="20"/>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14:paraId="74AEEFE4" w14:textId="77777777" w:rsidR="00462FCA" w:rsidRDefault="00462FCA" w:rsidP="00F06F7C">
      <w:pPr>
        <w:spacing w:after="0" w:line="240" w:lineRule="auto"/>
        <w:jc w:val="center"/>
        <w:rPr>
          <w:rFonts w:ascii="Tahoma" w:hAnsi="Tahoma" w:cs="Tahoma"/>
          <w:sz w:val="20"/>
          <w:szCs w:val="20"/>
        </w:rPr>
      </w:pPr>
    </w:p>
    <w:p w14:paraId="6C0473FA" w14:textId="3249AA88" w:rsidR="00F06F7C" w:rsidRPr="004131B1" w:rsidRDefault="00F06F7C" w:rsidP="00F06F7C">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w:t>
      </w:r>
      <w:r w:rsidR="00462FCA">
        <w:rPr>
          <w:rFonts w:ascii="Tahoma" w:hAnsi="Tahoma" w:cs="Tahoma"/>
          <w:sz w:val="20"/>
          <w:szCs w:val="20"/>
        </w:rPr>
        <w:t>10</w:t>
      </w:r>
    </w:p>
    <w:p w14:paraId="01E22EAB" w14:textId="498DE607" w:rsidR="00F06F7C" w:rsidRPr="004131B1" w:rsidRDefault="00F06F7C" w:rsidP="00F06F7C">
      <w:pPr>
        <w:spacing w:after="0" w:line="240" w:lineRule="auto"/>
        <w:jc w:val="both"/>
        <w:rPr>
          <w:rFonts w:ascii="Tahoma" w:hAnsi="Tahoma" w:cs="Tahoma"/>
          <w:sz w:val="20"/>
          <w:szCs w:val="20"/>
        </w:rPr>
      </w:pPr>
      <w:r w:rsidRPr="004131B1">
        <w:rPr>
          <w:rFonts w:ascii="Tahoma" w:hAnsi="Tahoma" w:cs="Tahoma"/>
          <w:sz w:val="20"/>
          <w:szCs w:val="20"/>
        </w:rPr>
        <w:t xml:space="preserve">W zawartych na podstawie niniejszej umowy umowach ubezpieczenia zastosowanie będą </w:t>
      </w:r>
      <w:r w:rsidR="00494D5C" w:rsidRPr="004131B1">
        <w:rPr>
          <w:rFonts w:ascii="Tahoma" w:hAnsi="Tahoma" w:cs="Tahoma"/>
          <w:sz w:val="20"/>
          <w:szCs w:val="20"/>
        </w:rPr>
        <w:t>miały następujące wysokości</w:t>
      </w:r>
      <w:r w:rsidRPr="004131B1">
        <w:rPr>
          <w:rFonts w:ascii="Tahoma" w:hAnsi="Tahoma" w:cs="Tahoma"/>
          <w:sz w:val="20"/>
          <w:szCs w:val="20"/>
        </w:rPr>
        <w:t xml:space="preserve">   </w:t>
      </w:r>
      <w:r w:rsidRPr="004131B1">
        <w:rPr>
          <w:rFonts w:ascii="Tahoma" w:hAnsi="Tahoma" w:cs="Tahoma"/>
          <w:bCs/>
          <w:sz w:val="20"/>
          <w:szCs w:val="20"/>
        </w:rPr>
        <w:t>franszyz</w:t>
      </w:r>
      <w:r w:rsidRPr="004131B1">
        <w:rPr>
          <w:rFonts w:ascii="Tahoma" w:hAnsi="Tahoma" w:cs="Tahoma"/>
          <w:sz w:val="20"/>
          <w:szCs w:val="20"/>
        </w:rPr>
        <w:t xml:space="preserve"> i udziałów własnych:</w:t>
      </w:r>
    </w:p>
    <w:p w14:paraId="5D24F883" w14:textId="77777777" w:rsidR="00F06F7C" w:rsidRPr="004131B1" w:rsidRDefault="00F06F7C">
      <w:pPr>
        <w:numPr>
          <w:ilvl w:val="0"/>
          <w:numId w:val="14"/>
        </w:numPr>
        <w:spacing w:after="0" w:line="240" w:lineRule="auto"/>
        <w:jc w:val="both"/>
        <w:rPr>
          <w:rFonts w:ascii="Tahoma" w:hAnsi="Tahoma" w:cs="Tahoma"/>
          <w:sz w:val="20"/>
          <w:szCs w:val="20"/>
        </w:rPr>
      </w:pPr>
      <w:r w:rsidRPr="004131B1">
        <w:rPr>
          <w:rFonts w:ascii="Tahoma" w:hAnsi="Tahoma" w:cs="Tahoma"/>
          <w:sz w:val="20"/>
          <w:szCs w:val="20"/>
        </w:rPr>
        <w:t xml:space="preserve">ubezpieczenie mienia od wszystkich </w:t>
      </w:r>
      <w:proofErr w:type="spellStart"/>
      <w:r w:rsidRPr="004131B1">
        <w:rPr>
          <w:rFonts w:ascii="Tahoma" w:hAnsi="Tahoma" w:cs="Tahoma"/>
          <w:sz w:val="20"/>
          <w:szCs w:val="20"/>
        </w:rPr>
        <w:t>ryzyk</w:t>
      </w:r>
      <w:proofErr w:type="spellEnd"/>
      <w:r w:rsidRPr="004131B1">
        <w:rPr>
          <w:rFonts w:ascii="Tahoma" w:hAnsi="Tahoma" w:cs="Tahoma"/>
          <w:sz w:val="20"/>
          <w:szCs w:val="20"/>
        </w:rPr>
        <w:t xml:space="preserve"> –  ………………</w:t>
      </w:r>
    </w:p>
    <w:p w14:paraId="6E5EA1BD" w14:textId="77777777" w:rsidR="00F06F7C" w:rsidRPr="004131B1" w:rsidRDefault="00F06F7C">
      <w:pPr>
        <w:numPr>
          <w:ilvl w:val="0"/>
          <w:numId w:val="14"/>
        </w:numPr>
        <w:spacing w:after="0" w:line="240" w:lineRule="auto"/>
        <w:jc w:val="both"/>
        <w:rPr>
          <w:rFonts w:ascii="Tahoma" w:hAnsi="Tahoma" w:cs="Tahoma"/>
          <w:sz w:val="20"/>
          <w:szCs w:val="20"/>
        </w:rPr>
      </w:pPr>
      <w:r w:rsidRPr="004131B1">
        <w:rPr>
          <w:rFonts w:ascii="Tahoma" w:hAnsi="Tahoma" w:cs="Tahoma"/>
          <w:sz w:val="20"/>
          <w:szCs w:val="20"/>
        </w:rPr>
        <w:t xml:space="preserve">ubezpieczenie  sprzętu  elektronicznego od wszystkich </w:t>
      </w:r>
      <w:proofErr w:type="spellStart"/>
      <w:r w:rsidRPr="004131B1">
        <w:rPr>
          <w:rFonts w:ascii="Tahoma" w:hAnsi="Tahoma" w:cs="Tahoma"/>
          <w:sz w:val="20"/>
          <w:szCs w:val="20"/>
        </w:rPr>
        <w:t>ryzyk</w:t>
      </w:r>
      <w:proofErr w:type="spellEnd"/>
      <w:r w:rsidRPr="004131B1">
        <w:rPr>
          <w:rFonts w:ascii="Tahoma" w:hAnsi="Tahoma" w:cs="Tahoma"/>
          <w:sz w:val="20"/>
          <w:szCs w:val="20"/>
        </w:rPr>
        <w:t xml:space="preserve"> – ……………………………</w:t>
      </w:r>
    </w:p>
    <w:p w14:paraId="3F6FD2EF" w14:textId="77777777" w:rsidR="00F06F7C" w:rsidRPr="004131B1" w:rsidRDefault="00F06F7C">
      <w:pPr>
        <w:numPr>
          <w:ilvl w:val="0"/>
          <w:numId w:val="14"/>
        </w:numPr>
        <w:spacing w:after="0" w:line="240" w:lineRule="auto"/>
        <w:jc w:val="both"/>
        <w:rPr>
          <w:rFonts w:ascii="Tahoma" w:hAnsi="Tahoma" w:cs="Tahoma"/>
          <w:sz w:val="20"/>
          <w:szCs w:val="20"/>
        </w:rPr>
      </w:pPr>
      <w:r w:rsidRPr="004131B1">
        <w:rPr>
          <w:rFonts w:ascii="Tahoma" w:hAnsi="Tahoma" w:cs="Tahoma"/>
          <w:sz w:val="20"/>
          <w:szCs w:val="20"/>
        </w:rPr>
        <w:t xml:space="preserve">ubezpieczenie odpowiedzialności cywilnej – ………………………….. </w:t>
      </w:r>
    </w:p>
    <w:p w14:paraId="3FFBFDA8" w14:textId="77777777" w:rsidR="00F06F7C" w:rsidRPr="004131B1" w:rsidRDefault="00F06F7C">
      <w:pPr>
        <w:numPr>
          <w:ilvl w:val="0"/>
          <w:numId w:val="14"/>
        </w:numPr>
        <w:spacing w:after="0" w:line="240" w:lineRule="auto"/>
        <w:jc w:val="both"/>
        <w:rPr>
          <w:rFonts w:ascii="Tahoma" w:hAnsi="Tahoma" w:cs="Tahoma"/>
          <w:sz w:val="20"/>
          <w:szCs w:val="20"/>
        </w:rPr>
      </w:pPr>
      <w:r w:rsidRPr="004131B1">
        <w:rPr>
          <w:rFonts w:ascii="Tahoma" w:hAnsi="Tahoma" w:cs="Tahoma"/>
          <w:sz w:val="20"/>
          <w:szCs w:val="20"/>
        </w:rPr>
        <w:t>ubezpieczenie NNW - ……………………..</w:t>
      </w:r>
    </w:p>
    <w:p w14:paraId="413EDFE9" w14:textId="77777777" w:rsidR="00F06F7C" w:rsidRPr="004131B1" w:rsidRDefault="00F06F7C">
      <w:pPr>
        <w:numPr>
          <w:ilvl w:val="0"/>
          <w:numId w:val="14"/>
        </w:numPr>
        <w:spacing w:after="0" w:line="240" w:lineRule="auto"/>
        <w:jc w:val="both"/>
        <w:rPr>
          <w:rFonts w:ascii="Tahoma" w:hAnsi="Tahoma" w:cs="Tahoma"/>
          <w:sz w:val="20"/>
          <w:szCs w:val="20"/>
        </w:rPr>
      </w:pPr>
      <w:r w:rsidRPr="004131B1">
        <w:rPr>
          <w:rFonts w:ascii="Tahoma" w:hAnsi="Tahoma" w:cs="Tahoma"/>
          <w:sz w:val="20"/>
          <w:szCs w:val="20"/>
        </w:rPr>
        <w:t xml:space="preserve">ubezpieczenie maszyn od uszkodzeń od wszystkich </w:t>
      </w:r>
      <w:proofErr w:type="spellStart"/>
      <w:r w:rsidRPr="004131B1">
        <w:rPr>
          <w:rFonts w:ascii="Tahoma" w:hAnsi="Tahoma" w:cs="Tahoma"/>
          <w:sz w:val="20"/>
          <w:szCs w:val="20"/>
        </w:rPr>
        <w:t>ryzyk</w:t>
      </w:r>
      <w:proofErr w:type="spellEnd"/>
      <w:r w:rsidRPr="004131B1">
        <w:rPr>
          <w:rFonts w:ascii="Tahoma" w:hAnsi="Tahoma" w:cs="Tahoma"/>
          <w:sz w:val="20"/>
          <w:szCs w:val="20"/>
        </w:rPr>
        <w:t xml:space="preserve"> - ……………………………………..</w:t>
      </w:r>
    </w:p>
    <w:p w14:paraId="19216B41" w14:textId="77777777" w:rsidR="00F06F7C" w:rsidRPr="004131B1" w:rsidRDefault="00F06F7C" w:rsidP="00F06F7C">
      <w:pPr>
        <w:spacing w:after="0" w:line="240" w:lineRule="auto"/>
        <w:ind w:left="645"/>
        <w:jc w:val="both"/>
        <w:rPr>
          <w:rFonts w:ascii="Tahoma" w:hAnsi="Tahoma" w:cs="Tahoma"/>
          <w:sz w:val="20"/>
          <w:szCs w:val="20"/>
        </w:rPr>
      </w:pPr>
    </w:p>
    <w:p w14:paraId="321C67C4" w14:textId="18013A0C" w:rsidR="00F06F7C" w:rsidRPr="004131B1" w:rsidRDefault="00F06F7C" w:rsidP="00F06F7C">
      <w:pPr>
        <w:spacing w:after="0" w:line="240" w:lineRule="auto"/>
        <w:jc w:val="center"/>
        <w:rPr>
          <w:rFonts w:ascii="Tahoma" w:hAnsi="Tahoma" w:cs="Tahoma"/>
          <w:sz w:val="20"/>
          <w:szCs w:val="20"/>
        </w:rPr>
      </w:pPr>
      <w:r w:rsidRPr="004131B1">
        <w:rPr>
          <w:rFonts w:ascii="Tahoma" w:hAnsi="Tahoma" w:cs="Tahoma"/>
          <w:sz w:val="20"/>
          <w:szCs w:val="20"/>
        </w:rPr>
        <w:t>§ 1</w:t>
      </w:r>
      <w:r w:rsidR="00462FCA">
        <w:rPr>
          <w:rFonts w:ascii="Tahoma" w:hAnsi="Tahoma" w:cs="Tahoma"/>
          <w:sz w:val="20"/>
          <w:szCs w:val="20"/>
        </w:rPr>
        <w:t>1</w:t>
      </w:r>
    </w:p>
    <w:p w14:paraId="06C5AB2A" w14:textId="0D5A0D85" w:rsidR="00F06F7C" w:rsidRPr="004131B1" w:rsidRDefault="00F06F7C" w:rsidP="00F06F7C">
      <w:pPr>
        <w:spacing w:after="0" w:line="240" w:lineRule="auto"/>
        <w:jc w:val="both"/>
        <w:rPr>
          <w:rFonts w:ascii="Tahoma" w:hAnsi="Tahoma" w:cs="Tahoma"/>
          <w:sz w:val="20"/>
          <w:szCs w:val="20"/>
        </w:rPr>
      </w:pPr>
      <w:r w:rsidRPr="004131B1">
        <w:rPr>
          <w:rFonts w:ascii="Tahoma" w:hAnsi="Tahoma" w:cs="Tahoma"/>
          <w:sz w:val="20"/>
          <w:szCs w:val="20"/>
        </w:rPr>
        <w:t xml:space="preserve">1. </w:t>
      </w:r>
      <w:bookmarkStart w:id="10" w:name="_Hlk71287317"/>
      <w:r w:rsidRPr="004131B1">
        <w:rPr>
          <w:rFonts w:ascii="Tahoma" w:hAnsi="Tahoma" w:cs="Tahoma"/>
          <w:sz w:val="20"/>
          <w:szCs w:val="20"/>
        </w:rPr>
        <w:t xml:space="preserve">W sprawach nieuregulowanych niniejszą umową, SWZ i ofertą Wykonawcy, zastosowanie mają przepisy Ustawy z dnia 23 kwietnia 1964 r. - Kodeks </w:t>
      </w:r>
      <w:r w:rsidRPr="006F530B">
        <w:rPr>
          <w:rFonts w:ascii="Tahoma" w:hAnsi="Tahoma" w:cs="Tahoma"/>
          <w:sz w:val="20"/>
          <w:szCs w:val="20"/>
        </w:rPr>
        <w:t xml:space="preserve">cywilny </w:t>
      </w:r>
      <w:bookmarkStart w:id="11" w:name="_Hlk55226627"/>
      <w:bookmarkEnd w:id="10"/>
      <w:r w:rsidR="00450B32" w:rsidRPr="009922F5">
        <w:rPr>
          <w:rFonts w:ascii="Tahoma" w:hAnsi="Tahoma" w:cs="Tahoma"/>
          <w:sz w:val="20"/>
          <w:szCs w:val="20"/>
        </w:rPr>
        <w:t>(</w:t>
      </w:r>
      <w:r w:rsidR="00450B32" w:rsidRPr="00462FCA">
        <w:rPr>
          <w:rFonts w:ascii="Tahoma" w:hAnsi="Tahoma" w:cs="Tahoma"/>
          <w:sz w:val="20"/>
          <w:szCs w:val="20"/>
        </w:rPr>
        <w:t xml:space="preserve">Dz.U. z </w:t>
      </w:r>
      <w:bookmarkStart w:id="12" w:name="x__Hlk55226627"/>
      <w:r w:rsidR="00C54A20" w:rsidRPr="00462FCA">
        <w:rPr>
          <w:rFonts w:ascii="Tahoma" w:hAnsi="Tahoma" w:cs="Tahoma"/>
          <w:sz w:val="20"/>
          <w:szCs w:val="20"/>
        </w:rPr>
        <w:t>2024 r., poz. 1061</w:t>
      </w:r>
      <w:bookmarkEnd w:id="12"/>
      <w:r w:rsidR="00450B32" w:rsidRPr="00462FCA">
        <w:t xml:space="preserve"> </w:t>
      </w:r>
      <w:r w:rsidR="00450B32" w:rsidRPr="00462FCA">
        <w:rPr>
          <w:rFonts w:ascii="Tahoma" w:hAnsi="Tahoma" w:cs="Tahoma"/>
          <w:sz w:val="20"/>
          <w:szCs w:val="20"/>
        </w:rPr>
        <w:t xml:space="preserve">z </w:t>
      </w:r>
      <w:proofErr w:type="spellStart"/>
      <w:r w:rsidR="00450B32" w:rsidRPr="00462FCA">
        <w:rPr>
          <w:rFonts w:ascii="Tahoma" w:hAnsi="Tahoma" w:cs="Tahoma"/>
          <w:sz w:val="20"/>
          <w:szCs w:val="20"/>
        </w:rPr>
        <w:t>późn</w:t>
      </w:r>
      <w:proofErr w:type="spellEnd"/>
      <w:r w:rsidR="00450B32" w:rsidRPr="00462FCA">
        <w:rPr>
          <w:rFonts w:ascii="Tahoma" w:hAnsi="Tahoma" w:cs="Tahoma"/>
          <w:sz w:val="20"/>
          <w:szCs w:val="20"/>
        </w:rPr>
        <w:t xml:space="preserve">. zm.) </w:t>
      </w:r>
      <w:bookmarkEnd w:id="11"/>
      <w:r w:rsidR="00450B32" w:rsidRPr="00462FCA">
        <w:rPr>
          <w:rFonts w:ascii="Tahoma" w:hAnsi="Tahoma" w:cs="Tahoma"/>
          <w:sz w:val="20"/>
          <w:szCs w:val="20"/>
        </w:rPr>
        <w:t>zwany dalej Kodeksem cywilnym, Ustawy z dnia 11 września 2015 r. o działalności ubezpieczeniowej i reasekuracyjnej (Dz.U. 202</w:t>
      </w:r>
      <w:r w:rsidR="00EF230E" w:rsidRPr="00462FCA">
        <w:rPr>
          <w:rFonts w:ascii="Tahoma" w:hAnsi="Tahoma" w:cs="Tahoma"/>
          <w:sz w:val="20"/>
          <w:szCs w:val="20"/>
        </w:rPr>
        <w:t>4</w:t>
      </w:r>
      <w:r w:rsidR="00450B32" w:rsidRPr="00462FCA">
        <w:rPr>
          <w:rFonts w:ascii="Tahoma" w:hAnsi="Tahoma" w:cs="Tahoma"/>
          <w:sz w:val="20"/>
          <w:szCs w:val="20"/>
        </w:rPr>
        <w:t xml:space="preserve"> poz. </w:t>
      </w:r>
      <w:r w:rsidR="00EF230E" w:rsidRPr="00462FCA">
        <w:rPr>
          <w:rFonts w:ascii="Tahoma" w:hAnsi="Tahoma" w:cs="Tahoma"/>
          <w:sz w:val="20"/>
          <w:szCs w:val="20"/>
        </w:rPr>
        <w:t>838</w:t>
      </w:r>
      <w:r w:rsidR="008E11D2" w:rsidRPr="00462FCA">
        <w:rPr>
          <w:rFonts w:ascii="Tahoma" w:hAnsi="Tahoma" w:cs="Tahoma"/>
          <w:sz w:val="20"/>
          <w:szCs w:val="20"/>
        </w:rPr>
        <w:t xml:space="preserve"> </w:t>
      </w:r>
      <w:r w:rsidR="00EF230E" w:rsidRPr="00462FCA">
        <w:rPr>
          <w:rFonts w:ascii="Tahoma" w:hAnsi="Tahoma" w:cs="Tahoma"/>
          <w:sz w:val="20"/>
          <w:szCs w:val="20"/>
        </w:rPr>
        <w:t>tj.</w:t>
      </w:r>
      <w:r w:rsidR="00450B32" w:rsidRPr="00462FCA">
        <w:rPr>
          <w:rFonts w:ascii="Tahoma" w:hAnsi="Tahoma" w:cs="Tahoma"/>
          <w:sz w:val="20"/>
          <w:szCs w:val="20"/>
        </w:rPr>
        <w:t xml:space="preserve">), Ustawy z dnia 15 grudnia 2017 r. o dystrybucji ubezpieczeń (Dz.U. z </w:t>
      </w:r>
      <w:r w:rsidR="000E7FE7" w:rsidRPr="00462FCA">
        <w:rPr>
          <w:rFonts w:ascii="Tahoma" w:hAnsi="Tahoma" w:cs="Tahoma"/>
          <w:sz w:val="20"/>
          <w:szCs w:val="20"/>
        </w:rPr>
        <w:t>2024 r. poz. 1214</w:t>
      </w:r>
      <w:r w:rsidR="00450B32" w:rsidRPr="00462FCA">
        <w:rPr>
          <w:rFonts w:ascii="Tahoma" w:hAnsi="Tahoma" w:cs="Tahoma"/>
          <w:sz w:val="20"/>
          <w:szCs w:val="20"/>
        </w:rPr>
        <w:t xml:space="preserve"> z </w:t>
      </w:r>
      <w:proofErr w:type="spellStart"/>
      <w:r w:rsidR="00450B32" w:rsidRPr="00462FCA">
        <w:rPr>
          <w:rFonts w:ascii="Tahoma" w:hAnsi="Tahoma" w:cs="Tahoma"/>
          <w:sz w:val="20"/>
          <w:szCs w:val="20"/>
        </w:rPr>
        <w:t>późn</w:t>
      </w:r>
      <w:proofErr w:type="spellEnd"/>
      <w:r w:rsidR="00450B32" w:rsidRPr="002D6D5A">
        <w:rPr>
          <w:rFonts w:ascii="Tahoma" w:hAnsi="Tahoma" w:cs="Tahoma"/>
          <w:sz w:val="20"/>
          <w:szCs w:val="20"/>
        </w:rPr>
        <w:t xml:space="preserve">. zm.) </w:t>
      </w:r>
      <w:r w:rsidRPr="004131B1">
        <w:rPr>
          <w:rFonts w:ascii="Tahoma" w:hAnsi="Tahoma" w:cs="Tahoma"/>
          <w:sz w:val="20"/>
          <w:szCs w:val="20"/>
        </w:rPr>
        <w:t>oraz postanowienia OWU tj.:</w:t>
      </w:r>
    </w:p>
    <w:p w14:paraId="68441F61" w14:textId="77777777" w:rsidR="00F06F7C" w:rsidRPr="004131B1" w:rsidRDefault="00F06F7C" w:rsidP="00F06F7C">
      <w:pPr>
        <w:spacing w:after="0" w:line="240" w:lineRule="auto"/>
        <w:jc w:val="both"/>
        <w:rPr>
          <w:rFonts w:ascii="Tahoma" w:hAnsi="Tahoma" w:cs="Tahoma"/>
          <w:sz w:val="20"/>
          <w:szCs w:val="20"/>
        </w:rPr>
      </w:pPr>
      <w:r w:rsidRPr="004131B1">
        <w:rPr>
          <w:rFonts w:ascii="Tahoma" w:hAnsi="Tahoma" w:cs="Tahoma"/>
          <w:sz w:val="20"/>
          <w:szCs w:val="20"/>
        </w:rPr>
        <w:t>1)  ..............................................................................................................</w:t>
      </w:r>
    </w:p>
    <w:p w14:paraId="1874C420" w14:textId="77777777" w:rsidR="00F06F7C" w:rsidRPr="004131B1" w:rsidRDefault="00F06F7C" w:rsidP="00F06F7C">
      <w:pPr>
        <w:spacing w:after="0" w:line="240" w:lineRule="auto"/>
        <w:jc w:val="both"/>
        <w:rPr>
          <w:rFonts w:ascii="Tahoma" w:hAnsi="Tahoma" w:cs="Tahoma"/>
          <w:sz w:val="20"/>
          <w:szCs w:val="20"/>
        </w:rPr>
      </w:pPr>
      <w:r w:rsidRPr="004131B1">
        <w:rPr>
          <w:rFonts w:ascii="Tahoma" w:hAnsi="Tahoma" w:cs="Tahoma"/>
          <w:sz w:val="20"/>
          <w:szCs w:val="20"/>
        </w:rPr>
        <w:t>2)  ..............................................................................................................</w:t>
      </w:r>
    </w:p>
    <w:p w14:paraId="5294CB14" w14:textId="77777777" w:rsidR="00F06F7C" w:rsidRPr="004131B1" w:rsidRDefault="00F06F7C" w:rsidP="00F06F7C">
      <w:pPr>
        <w:spacing w:after="0" w:line="240" w:lineRule="auto"/>
        <w:jc w:val="both"/>
        <w:rPr>
          <w:rFonts w:ascii="Tahoma" w:hAnsi="Tahoma" w:cs="Tahoma"/>
          <w:sz w:val="20"/>
          <w:szCs w:val="20"/>
        </w:rPr>
      </w:pPr>
      <w:r w:rsidRPr="004131B1">
        <w:rPr>
          <w:rFonts w:ascii="Tahoma" w:hAnsi="Tahoma" w:cs="Tahoma"/>
          <w:sz w:val="20"/>
          <w:szCs w:val="20"/>
        </w:rPr>
        <w:lastRenderedPageBreak/>
        <w:t>3)  ..............................................................................................................</w:t>
      </w:r>
    </w:p>
    <w:p w14:paraId="313F94BC" w14:textId="77777777" w:rsidR="00F06F7C" w:rsidRPr="004131B1" w:rsidRDefault="00F06F7C" w:rsidP="00F06F7C">
      <w:pPr>
        <w:spacing w:after="0" w:line="240" w:lineRule="auto"/>
        <w:jc w:val="both"/>
        <w:rPr>
          <w:rFonts w:ascii="Tahoma" w:hAnsi="Tahoma" w:cs="Tahoma"/>
          <w:sz w:val="20"/>
          <w:szCs w:val="20"/>
        </w:rPr>
      </w:pPr>
      <w:r w:rsidRPr="004131B1">
        <w:rPr>
          <w:rFonts w:ascii="Tahoma" w:hAnsi="Tahoma" w:cs="Tahoma"/>
          <w:sz w:val="20"/>
          <w:szCs w:val="20"/>
        </w:rPr>
        <w:t>4)  ..............................................................................................................</w:t>
      </w:r>
    </w:p>
    <w:p w14:paraId="6F39BB4C" w14:textId="77777777" w:rsidR="00F06F7C" w:rsidRPr="004131B1" w:rsidRDefault="00F06F7C" w:rsidP="00F06F7C">
      <w:pPr>
        <w:spacing w:after="0" w:line="240" w:lineRule="auto"/>
        <w:jc w:val="both"/>
        <w:rPr>
          <w:rFonts w:ascii="Tahoma" w:hAnsi="Tahoma" w:cs="Tahoma"/>
          <w:sz w:val="20"/>
          <w:szCs w:val="20"/>
        </w:rPr>
      </w:pPr>
      <w:r w:rsidRPr="004131B1">
        <w:rPr>
          <w:rFonts w:ascii="Tahoma" w:hAnsi="Tahoma" w:cs="Tahoma"/>
          <w:sz w:val="20"/>
          <w:szCs w:val="20"/>
        </w:rPr>
        <w:t>5)  ..............................................................................................................</w:t>
      </w:r>
    </w:p>
    <w:p w14:paraId="14D34BFF" w14:textId="77777777" w:rsidR="00F06F7C" w:rsidRPr="004131B1" w:rsidRDefault="00F06F7C" w:rsidP="00F06F7C">
      <w:pPr>
        <w:spacing w:after="0" w:line="240" w:lineRule="auto"/>
        <w:rPr>
          <w:rFonts w:ascii="Tahoma" w:hAnsi="Tahoma" w:cs="Tahoma"/>
          <w:sz w:val="20"/>
          <w:szCs w:val="20"/>
        </w:rPr>
      </w:pPr>
    </w:p>
    <w:p w14:paraId="09173302" w14:textId="77777777" w:rsidR="00F06F7C" w:rsidRDefault="00F06F7C" w:rsidP="00F06F7C">
      <w:pPr>
        <w:spacing w:after="0" w:line="240" w:lineRule="auto"/>
        <w:rPr>
          <w:rFonts w:ascii="Tahoma" w:hAnsi="Tahoma" w:cs="Tahoma"/>
          <w:sz w:val="20"/>
          <w:szCs w:val="20"/>
        </w:rPr>
      </w:pPr>
      <w:r w:rsidRPr="004131B1">
        <w:rPr>
          <w:rFonts w:ascii="Tahoma" w:hAnsi="Tahoma" w:cs="Tahoma"/>
          <w:sz w:val="20"/>
          <w:szCs w:val="20"/>
        </w:rPr>
        <w:t xml:space="preserve">2. Zapisy ww. OWU mają zastosowanie, o ile nie są sprzeczne z zapisami SWZ oraz przepisów przywołanych </w:t>
      </w:r>
      <w:r w:rsidRPr="004131B1">
        <w:rPr>
          <w:rFonts w:ascii="Tahoma" w:hAnsi="Tahoma" w:cs="Tahoma"/>
          <w:sz w:val="20"/>
          <w:szCs w:val="20"/>
        </w:rPr>
        <w:br/>
        <w:t>w ust. 1.</w:t>
      </w:r>
    </w:p>
    <w:p w14:paraId="5A0C7E22" w14:textId="77777777" w:rsidR="00F06F7C" w:rsidRDefault="00F06F7C" w:rsidP="00F06F7C">
      <w:pPr>
        <w:spacing w:after="0" w:line="240" w:lineRule="auto"/>
        <w:rPr>
          <w:rFonts w:ascii="Tahoma" w:hAnsi="Tahoma" w:cs="Tahoma"/>
          <w:sz w:val="20"/>
          <w:szCs w:val="20"/>
        </w:rPr>
      </w:pPr>
      <w:bookmarkStart w:id="13" w:name="_Hlk62203420"/>
    </w:p>
    <w:p w14:paraId="2C4FD736" w14:textId="1D304F20" w:rsidR="00F06F7C" w:rsidRPr="004131B1" w:rsidRDefault="00F06F7C" w:rsidP="00F06F7C">
      <w:pPr>
        <w:spacing w:after="0" w:line="240" w:lineRule="auto"/>
        <w:jc w:val="center"/>
        <w:rPr>
          <w:rFonts w:ascii="Tahoma" w:hAnsi="Tahoma" w:cs="Tahoma"/>
          <w:sz w:val="20"/>
          <w:szCs w:val="20"/>
        </w:rPr>
      </w:pPr>
      <w:bookmarkStart w:id="14" w:name="_Hlk62051386"/>
      <w:bookmarkStart w:id="15" w:name="_Hlk62126968"/>
      <w:bookmarkStart w:id="16" w:name="_Hlk63066557"/>
      <w:r w:rsidRPr="004131B1">
        <w:rPr>
          <w:rFonts w:ascii="Tahoma" w:hAnsi="Tahoma" w:cs="Tahoma"/>
          <w:sz w:val="20"/>
          <w:szCs w:val="20"/>
        </w:rPr>
        <w:sym w:font="Times New Roman" w:char="00A7"/>
      </w:r>
      <w:r w:rsidRPr="004131B1">
        <w:rPr>
          <w:rFonts w:ascii="Tahoma" w:hAnsi="Tahoma" w:cs="Tahoma"/>
          <w:sz w:val="20"/>
          <w:szCs w:val="20"/>
        </w:rPr>
        <w:t xml:space="preserve"> 1</w:t>
      </w:r>
      <w:r w:rsidR="00462FCA">
        <w:rPr>
          <w:rFonts w:ascii="Tahoma" w:hAnsi="Tahoma" w:cs="Tahoma"/>
          <w:sz w:val="20"/>
          <w:szCs w:val="20"/>
        </w:rPr>
        <w:t>2</w:t>
      </w:r>
    </w:p>
    <w:p w14:paraId="0E000BEF" w14:textId="61582ECE" w:rsidR="00F06F7C" w:rsidRPr="006F530B" w:rsidRDefault="00F06F7C" w:rsidP="00F06F7C">
      <w:pPr>
        <w:spacing w:after="0" w:line="240" w:lineRule="auto"/>
        <w:ind w:left="426" w:right="10" w:hanging="284"/>
        <w:jc w:val="both"/>
        <w:rPr>
          <w:rFonts w:ascii="Tahoma" w:hAnsi="Tahoma" w:cs="Tahoma"/>
          <w:color w:val="000000"/>
          <w:sz w:val="20"/>
          <w:szCs w:val="20"/>
          <w:lang w:eastAsia="ja-JP"/>
        </w:rPr>
      </w:pPr>
      <w:r w:rsidRPr="00DF2F32">
        <w:rPr>
          <w:rFonts w:ascii="Tahoma" w:hAnsi="Tahoma" w:cs="Tahoma"/>
          <w:color w:val="000000"/>
          <w:sz w:val="20"/>
          <w:szCs w:val="20"/>
          <w:lang w:eastAsia="ja-JP"/>
        </w:rPr>
        <w:t xml:space="preserve">1. Zamawiającemu </w:t>
      </w:r>
      <w:r w:rsidRPr="006F530B">
        <w:rPr>
          <w:rFonts w:ascii="Tahoma" w:hAnsi="Tahoma" w:cs="Tahoma"/>
          <w:color w:val="000000"/>
          <w:sz w:val="20"/>
          <w:szCs w:val="20"/>
          <w:lang w:eastAsia="ja-JP"/>
        </w:rPr>
        <w:t>przysługuje prawo wypowiedzenia Umowy w trybie natychmiastowym w następujących okolicznościach:</w:t>
      </w:r>
    </w:p>
    <w:p w14:paraId="32D69715" w14:textId="77777777" w:rsidR="00F06F7C" w:rsidRPr="006F530B" w:rsidRDefault="00F06F7C" w:rsidP="00F06F7C">
      <w:pPr>
        <w:spacing w:after="0" w:line="240" w:lineRule="auto"/>
        <w:ind w:left="454" w:right="10"/>
        <w:jc w:val="both"/>
        <w:rPr>
          <w:rFonts w:ascii="Tahoma" w:hAnsi="Tahoma" w:cs="Tahoma"/>
          <w:color w:val="000000"/>
          <w:sz w:val="20"/>
          <w:szCs w:val="20"/>
          <w:lang w:eastAsia="ja-JP"/>
        </w:rPr>
      </w:pPr>
      <w:r w:rsidRPr="006F530B">
        <w:rPr>
          <w:rFonts w:ascii="Tahoma" w:hAnsi="Tahoma" w:cs="Tahoma"/>
          <w:color w:val="000000"/>
          <w:sz w:val="20"/>
          <w:szCs w:val="20"/>
          <w:lang w:eastAsia="ja-JP"/>
        </w:rPr>
        <w:t>1) zostanie otwarta likwidacja przedsiębiorstwa Wykonawcy;</w:t>
      </w:r>
    </w:p>
    <w:p w14:paraId="6D6ED080" w14:textId="77777777" w:rsidR="00F06F7C" w:rsidRPr="006F530B" w:rsidRDefault="00F06F7C" w:rsidP="00F06F7C">
      <w:pPr>
        <w:spacing w:after="0" w:line="240" w:lineRule="auto"/>
        <w:ind w:left="454" w:right="10"/>
        <w:jc w:val="both"/>
        <w:rPr>
          <w:rFonts w:ascii="Tahoma" w:hAnsi="Tahoma" w:cs="Tahoma"/>
          <w:color w:val="000000"/>
          <w:sz w:val="20"/>
          <w:szCs w:val="20"/>
          <w:lang w:eastAsia="ja-JP"/>
        </w:rPr>
      </w:pPr>
      <w:r w:rsidRPr="006F530B">
        <w:rPr>
          <w:rFonts w:ascii="Tahoma" w:hAnsi="Tahoma" w:cs="Tahoma"/>
          <w:color w:val="000000"/>
          <w:sz w:val="20"/>
          <w:szCs w:val="20"/>
          <w:lang w:eastAsia="ja-JP"/>
        </w:rPr>
        <w:t>2) zostanie wydany nakaz zajęcia całości lub istotnej części majątku Wykonawcy;</w:t>
      </w:r>
    </w:p>
    <w:p w14:paraId="4F41B077" w14:textId="644CA216" w:rsidR="00F06F7C" w:rsidRPr="00DF2F32" w:rsidRDefault="00F06F7C" w:rsidP="00F06F7C">
      <w:pPr>
        <w:spacing w:after="0" w:line="240" w:lineRule="auto"/>
        <w:ind w:left="454" w:right="10"/>
        <w:jc w:val="both"/>
        <w:rPr>
          <w:rFonts w:ascii="Tahoma" w:hAnsi="Tahoma" w:cs="Tahoma"/>
          <w:color w:val="000000"/>
          <w:sz w:val="20"/>
          <w:szCs w:val="20"/>
          <w:lang w:eastAsia="ja-JP"/>
        </w:rPr>
      </w:pPr>
      <w:r w:rsidRPr="006F530B">
        <w:rPr>
          <w:rFonts w:ascii="Tahoma" w:hAnsi="Tahoma" w:cs="Tahoma"/>
          <w:color w:val="000000"/>
          <w:sz w:val="20"/>
          <w:szCs w:val="20"/>
          <w:lang w:eastAsia="ja-JP"/>
        </w:rPr>
        <w:t xml:space="preserve">3) Wykonawca przerwał realizację zamówienia, nie informując o tym pisemnie </w:t>
      </w:r>
      <w:r w:rsidR="00494D5C" w:rsidRPr="006F530B">
        <w:rPr>
          <w:rFonts w:ascii="Tahoma" w:hAnsi="Tahoma" w:cs="Tahoma"/>
          <w:color w:val="000000"/>
          <w:sz w:val="20"/>
          <w:szCs w:val="20"/>
          <w:lang w:eastAsia="ja-JP"/>
        </w:rPr>
        <w:t>Zamawiającego</w:t>
      </w:r>
      <w:r w:rsidRPr="006F530B">
        <w:rPr>
          <w:rFonts w:ascii="Tahoma" w:hAnsi="Tahoma" w:cs="Tahoma"/>
          <w:color w:val="000000"/>
          <w:sz w:val="20"/>
          <w:szCs w:val="20"/>
          <w:lang w:eastAsia="ja-JP"/>
        </w:rPr>
        <w:t xml:space="preserve"> i przerwa ta trwa dłużej niż 30 dni.</w:t>
      </w:r>
    </w:p>
    <w:p w14:paraId="261BA9B6" w14:textId="77777777" w:rsidR="00F06F7C" w:rsidRPr="00DF2F32" w:rsidRDefault="00F06F7C">
      <w:pPr>
        <w:pStyle w:val="Akapitzlist"/>
        <w:numPr>
          <w:ilvl w:val="0"/>
          <w:numId w:val="24"/>
        </w:numPr>
        <w:ind w:right="10"/>
        <w:contextualSpacing/>
        <w:jc w:val="both"/>
        <w:rPr>
          <w:rFonts w:ascii="Tahoma" w:eastAsia="Times New Roman" w:hAnsi="Tahoma" w:cs="Tahoma"/>
          <w:color w:val="000000"/>
          <w:sz w:val="20"/>
          <w:szCs w:val="20"/>
          <w:lang w:eastAsia="ja-JP"/>
        </w:rPr>
      </w:pPr>
      <w:r w:rsidRPr="00DF2F32">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DF2F32">
        <w:rPr>
          <w:rFonts w:ascii="Tahoma" w:eastAsia="Times New Roman" w:hAnsi="Tahoma" w:cs="Tahoma"/>
          <w:color w:val="000000"/>
          <w:sz w:val="20"/>
          <w:szCs w:val="20"/>
          <w:lang w:eastAsia="ja-JP"/>
        </w:rPr>
        <w:br/>
        <w:t>z tytułu wykonania części Umowy (proporcjonalnie do okresu udzielanej ochrony ubezpieczeniowej).</w:t>
      </w:r>
    </w:p>
    <w:p w14:paraId="0E4A74DA" w14:textId="77777777" w:rsidR="00F06F7C" w:rsidRPr="00462FCA" w:rsidRDefault="00F06F7C">
      <w:pPr>
        <w:numPr>
          <w:ilvl w:val="0"/>
          <w:numId w:val="24"/>
        </w:numPr>
        <w:spacing w:after="0" w:line="240" w:lineRule="auto"/>
        <w:ind w:right="10"/>
        <w:jc w:val="both"/>
        <w:rPr>
          <w:rFonts w:ascii="Tahoma" w:hAnsi="Tahoma" w:cs="Tahoma"/>
          <w:sz w:val="20"/>
          <w:szCs w:val="20"/>
          <w:lang w:eastAsia="ja-JP"/>
        </w:rPr>
      </w:pPr>
      <w:r w:rsidRPr="00DF2F32">
        <w:rPr>
          <w:rFonts w:ascii="Tahoma" w:hAnsi="Tahoma" w:cs="Tahoma"/>
          <w:color w:val="000000"/>
          <w:sz w:val="20"/>
          <w:szCs w:val="20"/>
          <w:lang w:eastAsia="ja-JP"/>
        </w:rPr>
        <w:t xml:space="preserve">Zamawiającemu ponadto przysługuje prawo odstąpienia od umowy w przypadkach określonych w art. 456 Ustawy PZP. W takim przypadku Wykonawca może żądać wyłącznie wynagrodzenia należnego z tytułu </w:t>
      </w:r>
      <w:r w:rsidRPr="00462FCA">
        <w:rPr>
          <w:rFonts w:ascii="Tahoma" w:hAnsi="Tahoma" w:cs="Tahoma"/>
          <w:sz w:val="20"/>
          <w:szCs w:val="20"/>
          <w:lang w:eastAsia="ja-JP"/>
        </w:rPr>
        <w:t>wykonania części Umowy.</w:t>
      </w:r>
    </w:p>
    <w:p w14:paraId="5971787B" w14:textId="77777777" w:rsidR="00F06F7C" w:rsidRPr="00462FCA" w:rsidRDefault="00F06F7C">
      <w:pPr>
        <w:numPr>
          <w:ilvl w:val="0"/>
          <w:numId w:val="24"/>
        </w:numPr>
        <w:spacing w:after="0" w:line="240" w:lineRule="auto"/>
        <w:ind w:right="10"/>
        <w:jc w:val="both"/>
        <w:rPr>
          <w:rFonts w:ascii="Tahoma" w:hAnsi="Tahoma" w:cs="Tahoma"/>
          <w:sz w:val="20"/>
          <w:szCs w:val="20"/>
          <w:lang w:eastAsia="ja-JP"/>
        </w:rPr>
      </w:pPr>
      <w:r w:rsidRPr="00462FCA">
        <w:rPr>
          <w:rFonts w:ascii="Tahoma" w:hAnsi="Tahoma" w:cs="Tahoma"/>
          <w:sz w:val="20"/>
          <w:szCs w:val="20"/>
        </w:rPr>
        <w:t>Odstąpienie od umowy lub wypowiedzenie umowy powinno nastąpić w formie pisemnej i powinno zawierać uzasadnienie. Dopuszczalne jest również odstąpienie od umowy lub jej wypowiedzenie poprzez złożenie oświadczenia woli w postaci elektronicznej opatrzonego kwalifikowanym podpisem elektronicznym, zgodnie z art. 78¹ § 1 Kodeksu cywilnego.</w:t>
      </w:r>
    </w:p>
    <w:bookmarkEnd w:id="14"/>
    <w:bookmarkEnd w:id="15"/>
    <w:bookmarkEnd w:id="16"/>
    <w:p w14:paraId="5B1365B3" w14:textId="77777777" w:rsidR="00EA0F04" w:rsidRPr="00462FCA" w:rsidRDefault="00EA0F04" w:rsidP="00EA0F04">
      <w:pPr>
        <w:spacing w:after="0" w:line="240" w:lineRule="auto"/>
        <w:rPr>
          <w:rFonts w:ascii="Tahoma" w:hAnsi="Tahoma" w:cs="Tahoma"/>
          <w:sz w:val="20"/>
          <w:szCs w:val="20"/>
        </w:rPr>
      </w:pPr>
    </w:p>
    <w:p w14:paraId="12316FB4" w14:textId="7794B5E5" w:rsidR="00EA0F04" w:rsidRPr="00D77A79" w:rsidRDefault="00EA0F04" w:rsidP="00EA0F04">
      <w:pPr>
        <w:spacing w:after="0" w:line="240" w:lineRule="auto"/>
        <w:jc w:val="center"/>
        <w:rPr>
          <w:rFonts w:ascii="Tahoma" w:hAnsi="Tahoma" w:cs="Tahoma"/>
          <w:sz w:val="20"/>
          <w:szCs w:val="20"/>
        </w:rPr>
      </w:pPr>
      <w:r w:rsidRPr="00D77A79">
        <w:rPr>
          <w:rFonts w:ascii="Tahoma" w:hAnsi="Tahoma" w:cs="Tahoma"/>
          <w:sz w:val="20"/>
          <w:szCs w:val="20"/>
        </w:rPr>
        <w:t>§ 1</w:t>
      </w:r>
      <w:r w:rsidR="00462FCA">
        <w:rPr>
          <w:rFonts w:ascii="Tahoma" w:hAnsi="Tahoma" w:cs="Tahoma"/>
          <w:sz w:val="20"/>
          <w:szCs w:val="20"/>
        </w:rPr>
        <w:t>3</w:t>
      </w:r>
    </w:p>
    <w:p w14:paraId="0D97008B" w14:textId="77777777" w:rsidR="00EA0F04" w:rsidRPr="00D77A79" w:rsidRDefault="00EA0F04">
      <w:pPr>
        <w:pStyle w:val="Akapitzlist"/>
        <w:numPr>
          <w:ilvl w:val="1"/>
          <w:numId w:val="42"/>
        </w:numPr>
        <w:ind w:left="284" w:hanging="284"/>
        <w:jc w:val="both"/>
        <w:rPr>
          <w:rFonts w:ascii="Tahoma" w:hAnsi="Tahoma" w:cs="Tahoma"/>
          <w:sz w:val="20"/>
          <w:szCs w:val="20"/>
        </w:rPr>
      </w:pPr>
      <w:bookmarkStart w:id="17" w:name="_Hlk146096317"/>
      <w:r w:rsidRPr="00D77A79">
        <w:rPr>
          <w:rFonts w:ascii="Tahoma" w:hAnsi="Tahoma" w:cs="Tahoma"/>
          <w:sz w:val="20"/>
          <w:szCs w:val="20"/>
        </w:rPr>
        <w:t>Wykonawca zapłaci Zamawiającemu karę umowną tytułu braku zapłaty lub nieterminowej zapłaty wynagrodzenia należnego podwykonawcom z tytułu zmiany wysokości wynagrodzenia, o której mowa w art. 439 ust. 5:</w:t>
      </w:r>
    </w:p>
    <w:p w14:paraId="74FC9827" w14:textId="77777777" w:rsidR="00EA0F04" w:rsidRPr="00D77A79" w:rsidRDefault="00EA0F04">
      <w:pPr>
        <w:pStyle w:val="Akapitzlist"/>
        <w:numPr>
          <w:ilvl w:val="3"/>
          <w:numId w:val="43"/>
        </w:numPr>
        <w:ind w:left="567" w:hanging="283"/>
        <w:jc w:val="both"/>
        <w:rPr>
          <w:rFonts w:ascii="Tahoma" w:hAnsi="Tahoma" w:cs="Tahoma"/>
          <w:sz w:val="20"/>
          <w:szCs w:val="20"/>
        </w:rPr>
      </w:pPr>
      <w:r w:rsidRPr="00D77A79">
        <w:rPr>
          <w:rFonts w:ascii="Tahoma" w:hAnsi="Tahoma" w:cs="Tahoma"/>
          <w:sz w:val="20"/>
          <w:szCs w:val="20"/>
        </w:rPr>
        <w:t xml:space="preserve">w wysokości 5% łącznej wartości zamówienia </w:t>
      </w:r>
      <w:bookmarkStart w:id="18" w:name="_Hlk62648103"/>
      <w:r w:rsidRPr="00D77A79">
        <w:rPr>
          <w:rFonts w:ascii="Tahoma" w:hAnsi="Tahoma" w:cs="Tahoma"/>
          <w:sz w:val="20"/>
          <w:szCs w:val="20"/>
        </w:rPr>
        <w:t>(składek) określonej w § 6</w:t>
      </w:r>
      <w:bookmarkEnd w:id="18"/>
      <w:r w:rsidRPr="00D77A79">
        <w:rPr>
          <w:rFonts w:ascii="Tahoma" w:hAnsi="Tahoma" w:cs="Tahoma"/>
          <w:sz w:val="20"/>
          <w:szCs w:val="20"/>
        </w:rPr>
        <w:t xml:space="preserve"> z tytułu braku zapłaty wynagrodzenia należnego podwykonawcom </w:t>
      </w:r>
    </w:p>
    <w:p w14:paraId="19661132" w14:textId="77777777" w:rsidR="00EA0F04" w:rsidRPr="00D77A79" w:rsidRDefault="00EA0F04">
      <w:pPr>
        <w:pStyle w:val="Akapitzlist"/>
        <w:numPr>
          <w:ilvl w:val="3"/>
          <w:numId w:val="43"/>
        </w:numPr>
        <w:ind w:left="567" w:hanging="283"/>
        <w:jc w:val="both"/>
        <w:rPr>
          <w:rFonts w:ascii="Tahoma" w:hAnsi="Tahoma" w:cs="Tahoma"/>
          <w:sz w:val="20"/>
          <w:szCs w:val="20"/>
        </w:rPr>
      </w:pPr>
      <w:r w:rsidRPr="00D77A79">
        <w:rPr>
          <w:rFonts w:ascii="Tahoma" w:hAnsi="Tahoma" w:cs="Tahoma"/>
          <w:sz w:val="20"/>
          <w:szCs w:val="20"/>
        </w:rPr>
        <w:t>w wysokości 3% łącznej wartości zamówienia (składek) określonej w § 6 z tytułu nieterminowej zapłaty wynagrodzenia należnego podwykonawcom</w:t>
      </w:r>
    </w:p>
    <w:p w14:paraId="7BAE7CE8" w14:textId="77777777" w:rsidR="00EA0F04" w:rsidRPr="00D77A79" w:rsidRDefault="00EA0F04">
      <w:pPr>
        <w:pStyle w:val="Akapitzlist"/>
        <w:numPr>
          <w:ilvl w:val="1"/>
          <w:numId w:val="42"/>
        </w:numPr>
        <w:tabs>
          <w:tab w:val="clear" w:pos="1440"/>
          <w:tab w:val="num" w:pos="426"/>
        </w:tabs>
        <w:ind w:left="426" w:hanging="426"/>
        <w:jc w:val="both"/>
        <w:rPr>
          <w:rFonts w:ascii="Tahoma" w:hAnsi="Tahoma" w:cs="Tahoma"/>
          <w:sz w:val="20"/>
          <w:szCs w:val="20"/>
        </w:rPr>
      </w:pPr>
      <w:r w:rsidRPr="00D77A79">
        <w:rPr>
          <w:rFonts w:ascii="Tahoma" w:hAnsi="Tahoma" w:cs="Tahoma"/>
          <w:sz w:val="20"/>
          <w:szCs w:val="20"/>
        </w:rPr>
        <w:t>Kary umowne, o których mowa w ust. 1 stanowią jednocześnie ich łączną maksymalną wysokość, których mogą dochodzić strony.</w:t>
      </w:r>
    </w:p>
    <w:p w14:paraId="6FFAD700" w14:textId="77777777" w:rsidR="00EA0F04" w:rsidRPr="00D77A79" w:rsidRDefault="00EA0F04">
      <w:pPr>
        <w:pStyle w:val="Akapitzlist"/>
        <w:numPr>
          <w:ilvl w:val="1"/>
          <w:numId w:val="42"/>
        </w:numPr>
        <w:ind w:left="284" w:hanging="284"/>
        <w:jc w:val="both"/>
        <w:rPr>
          <w:rFonts w:ascii="Tahoma" w:hAnsi="Tahoma" w:cs="Tahoma"/>
          <w:sz w:val="20"/>
          <w:szCs w:val="20"/>
        </w:rPr>
      </w:pPr>
      <w:r w:rsidRPr="00D77A79">
        <w:rPr>
          <w:rFonts w:ascii="Tahoma" w:hAnsi="Tahoma" w:cs="Tahoma"/>
          <w:sz w:val="20"/>
          <w:szCs w:val="20"/>
        </w:rPr>
        <w:t>Kary umowne przewidziane w niniejszej umowie stają się dla Zamawiającego natychmiast wymagalne z chwilą doręczenia Wykonawcy wezwania do ich zapłaty.</w:t>
      </w:r>
    </w:p>
    <w:p w14:paraId="05170B9F" w14:textId="77777777" w:rsidR="00EA0F04" w:rsidRPr="00D77A79" w:rsidRDefault="00EA0F04">
      <w:pPr>
        <w:pStyle w:val="Akapitzlist"/>
        <w:numPr>
          <w:ilvl w:val="1"/>
          <w:numId w:val="42"/>
        </w:numPr>
        <w:ind w:left="284" w:hanging="284"/>
        <w:jc w:val="both"/>
        <w:rPr>
          <w:rFonts w:ascii="Tahoma" w:hAnsi="Tahoma" w:cs="Tahoma"/>
          <w:sz w:val="20"/>
          <w:szCs w:val="20"/>
        </w:rPr>
      </w:pPr>
      <w:r w:rsidRPr="00D77A79">
        <w:rPr>
          <w:rFonts w:ascii="Tahoma" w:hAnsi="Tahoma" w:cs="Tahoma"/>
          <w:sz w:val="20"/>
          <w:szCs w:val="20"/>
        </w:rPr>
        <w:t xml:space="preserve">Niezależnie od kar umownych, o których mowa w ust. 1, Zamawiający ma prawo dochodzenia odszkodowania uzupełniającego w przypadku, gdy kary określone w ust. 1 nie pokrywają jego szkód.   </w:t>
      </w:r>
    </w:p>
    <w:bookmarkEnd w:id="17"/>
    <w:p w14:paraId="2679812C" w14:textId="77777777" w:rsidR="00F06F7C" w:rsidRPr="00462FCA" w:rsidRDefault="00F06F7C" w:rsidP="00462FCA">
      <w:pPr>
        <w:rPr>
          <w:rFonts w:ascii="Tahoma" w:hAnsi="Tahoma" w:cs="Tahoma"/>
          <w:color w:val="FF0000"/>
          <w:sz w:val="20"/>
          <w:szCs w:val="20"/>
        </w:rPr>
      </w:pPr>
    </w:p>
    <w:p w14:paraId="1E5D36C6" w14:textId="679B1FF2" w:rsidR="00F06F7C" w:rsidRPr="004131B1" w:rsidRDefault="00F06F7C" w:rsidP="00F06F7C">
      <w:pPr>
        <w:spacing w:after="0" w:line="240" w:lineRule="auto"/>
        <w:jc w:val="center"/>
        <w:rPr>
          <w:rFonts w:ascii="Tahoma" w:hAnsi="Tahoma" w:cs="Tahoma"/>
          <w:sz w:val="20"/>
          <w:szCs w:val="20"/>
        </w:rPr>
      </w:pPr>
      <w:r w:rsidRPr="004131B1">
        <w:rPr>
          <w:rFonts w:ascii="Tahoma" w:hAnsi="Tahoma" w:cs="Tahoma"/>
          <w:sz w:val="20"/>
          <w:szCs w:val="20"/>
        </w:rPr>
        <w:fldChar w:fldCharType="begin"/>
      </w:r>
      <w:r w:rsidRPr="004131B1">
        <w:rPr>
          <w:rFonts w:ascii="Tahoma" w:hAnsi="Tahoma" w:cs="Tahoma"/>
          <w:sz w:val="20"/>
          <w:szCs w:val="20"/>
        </w:rPr>
        <w:instrText>\SYMBOL 167 \f "Times New Roman CE"</w:instrText>
      </w:r>
      <w:r w:rsidRPr="004131B1">
        <w:rPr>
          <w:rFonts w:ascii="Tahoma" w:hAnsi="Tahoma" w:cs="Tahoma"/>
          <w:sz w:val="20"/>
          <w:szCs w:val="20"/>
        </w:rPr>
        <w:fldChar w:fldCharType="end"/>
      </w:r>
      <w:r w:rsidRPr="004131B1">
        <w:rPr>
          <w:rFonts w:ascii="Tahoma" w:hAnsi="Tahoma" w:cs="Tahoma"/>
          <w:sz w:val="20"/>
          <w:szCs w:val="20"/>
        </w:rPr>
        <w:t xml:space="preserve"> 1</w:t>
      </w:r>
      <w:r w:rsidR="00462FCA">
        <w:rPr>
          <w:rFonts w:ascii="Tahoma" w:hAnsi="Tahoma" w:cs="Tahoma"/>
          <w:sz w:val="20"/>
          <w:szCs w:val="20"/>
        </w:rPr>
        <w:t>4</w:t>
      </w:r>
    </w:p>
    <w:p w14:paraId="790B0FD6" w14:textId="77777777" w:rsidR="00F06F7C" w:rsidRPr="00124FD5" w:rsidRDefault="00F06F7C" w:rsidP="00462FCA">
      <w:pPr>
        <w:pStyle w:val="Akapitzlist"/>
        <w:numPr>
          <w:ilvl w:val="0"/>
          <w:numId w:val="17"/>
        </w:numPr>
        <w:tabs>
          <w:tab w:val="clear" w:pos="645"/>
        </w:tabs>
        <w:ind w:left="284" w:right="-1" w:hanging="284"/>
        <w:jc w:val="both"/>
        <w:rPr>
          <w:rFonts w:ascii="Tahoma" w:hAnsi="Tahoma" w:cs="Tahoma"/>
          <w:sz w:val="20"/>
          <w:szCs w:val="20"/>
        </w:rPr>
      </w:pPr>
      <w:r w:rsidRPr="00CA0E3B">
        <w:rPr>
          <w:rFonts w:ascii="Tahoma" w:hAnsi="Tahoma" w:cs="Tahoma"/>
          <w:sz w:val="20"/>
          <w:szCs w:val="20"/>
        </w:rPr>
        <w:t xml:space="preserve">Zakazuje się zmian postanowień niniejszej umowy w stosunku do treści oferty, na podstawie której dokonano </w:t>
      </w:r>
      <w:r w:rsidRPr="00124FD5">
        <w:rPr>
          <w:rFonts w:ascii="Tahoma" w:hAnsi="Tahoma" w:cs="Tahoma"/>
          <w:sz w:val="20"/>
          <w:szCs w:val="20"/>
        </w:rPr>
        <w:t>wyboru Wykonawcy, chyba że zachodzi co najmniej jedna z okoliczności określonych w art. w art. 454-455 Ustawy PZP.</w:t>
      </w:r>
    </w:p>
    <w:p w14:paraId="386B70A4" w14:textId="77777777" w:rsidR="00F06F7C" w:rsidRPr="00124FD5" w:rsidRDefault="00F06F7C" w:rsidP="00462FCA">
      <w:pPr>
        <w:numPr>
          <w:ilvl w:val="0"/>
          <w:numId w:val="17"/>
        </w:numPr>
        <w:tabs>
          <w:tab w:val="clear" w:pos="645"/>
        </w:tabs>
        <w:spacing w:after="0" w:line="240" w:lineRule="auto"/>
        <w:ind w:left="284" w:right="-1" w:hanging="284"/>
        <w:jc w:val="both"/>
        <w:rPr>
          <w:rFonts w:ascii="Tahoma" w:hAnsi="Tahoma" w:cs="Tahoma"/>
          <w:sz w:val="20"/>
          <w:szCs w:val="20"/>
        </w:rPr>
      </w:pPr>
      <w:r w:rsidRPr="00124FD5">
        <w:rPr>
          <w:rFonts w:ascii="Tahoma" w:hAnsi="Tahoma" w:cs="Tahoma"/>
          <w:sz w:val="20"/>
          <w:szCs w:val="20"/>
        </w:rPr>
        <w:t>Zmiana postanowień niniejszej umowy może być dokonana przez obie strony w formie pisemnej, w tym również w formie oświadczenia woli złożonego w postaci elektronicznej opatrzonego kwalifikowanym podpisem elektronicznym, zgodnie z art. 78¹ § 1 Kodeksu cywilnego, w drodze aneksu do niniejszej umowy, pod rygorem nieważności takiej zmiany.</w:t>
      </w:r>
    </w:p>
    <w:bookmarkEnd w:id="13"/>
    <w:p w14:paraId="0CCD0CA3" w14:textId="77777777" w:rsidR="00F06F7C" w:rsidRPr="00C7135A" w:rsidRDefault="00F06F7C" w:rsidP="00F06F7C">
      <w:pPr>
        <w:spacing w:after="0" w:line="240" w:lineRule="auto"/>
        <w:rPr>
          <w:rFonts w:ascii="Tahoma" w:hAnsi="Tahoma" w:cs="Tahoma"/>
          <w:sz w:val="20"/>
          <w:szCs w:val="20"/>
        </w:rPr>
      </w:pPr>
    </w:p>
    <w:p w14:paraId="316A8083" w14:textId="3908C429" w:rsidR="00F06F7C" w:rsidRPr="00C7135A" w:rsidRDefault="00F06F7C" w:rsidP="00F06F7C">
      <w:pPr>
        <w:spacing w:after="0" w:line="240" w:lineRule="auto"/>
        <w:jc w:val="center"/>
        <w:rPr>
          <w:rFonts w:ascii="Tahoma" w:hAnsi="Tahoma" w:cs="Tahoma"/>
          <w:sz w:val="20"/>
          <w:szCs w:val="20"/>
        </w:rPr>
      </w:pPr>
      <w:bookmarkStart w:id="19" w:name="_Hlk62203537"/>
      <w:r w:rsidRPr="00C7135A">
        <w:rPr>
          <w:rFonts w:ascii="Tahoma" w:hAnsi="Tahoma" w:cs="Tahoma"/>
          <w:sz w:val="20"/>
          <w:szCs w:val="20"/>
        </w:rPr>
        <w:sym w:font="Times New Roman" w:char="00A7"/>
      </w:r>
      <w:r w:rsidRPr="00C7135A">
        <w:rPr>
          <w:rFonts w:ascii="Tahoma" w:hAnsi="Tahoma" w:cs="Tahoma"/>
          <w:sz w:val="20"/>
          <w:szCs w:val="20"/>
        </w:rPr>
        <w:t xml:space="preserve"> 1</w:t>
      </w:r>
      <w:r w:rsidR="00462FCA">
        <w:rPr>
          <w:rFonts w:ascii="Tahoma" w:hAnsi="Tahoma" w:cs="Tahoma"/>
          <w:sz w:val="20"/>
          <w:szCs w:val="20"/>
        </w:rPr>
        <w:t>5</w:t>
      </w:r>
    </w:p>
    <w:p w14:paraId="5DD0FD60" w14:textId="77777777" w:rsidR="00F06F7C" w:rsidRPr="00CA0E3B" w:rsidRDefault="00F06F7C" w:rsidP="00462FCA">
      <w:pPr>
        <w:pStyle w:val="Akapitzlist"/>
        <w:numPr>
          <w:ilvl w:val="1"/>
          <w:numId w:val="20"/>
        </w:numPr>
        <w:tabs>
          <w:tab w:val="clear" w:pos="1440"/>
        </w:tabs>
        <w:ind w:left="284" w:right="-1" w:hanging="283"/>
        <w:jc w:val="both"/>
        <w:rPr>
          <w:rFonts w:ascii="Tahoma" w:hAnsi="Tahoma" w:cs="Tahoma"/>
          <w:sz w:val="20"/>
          <w:szCs w:val="20"/>
        </w:rPr>
      </w:pPr>
      <w:bookmarkStart w:id="20" w:name="_Hlk62053560"/>
      <w:r w:rsidRPr="00CA0E3B">
        <w:rPr>
          <w:rFonts w:ascii="Tahoma" w:hAnsi="Tahoma" w:cs="Tahoma"/>
          <w:sz w:val="20"/>
          <w:szCs w:val="20"/>
        </w:rPr>
        <w:t xml:space="preserve">Zgodnie z art. 455 ust. 1 pkt. 1 Ustawy PZP Zamawiający przewiduje możliwość wprowadzenia niżej wymienionych zmian postanowień niniejszej umowy w stosunku do treści oferty, na podstawie której dokonano wyboru Wykonawcy: </w:t>
      </w:r>
    </w:p>
    <w:bookmarkEnd w:id="20"/>
    <w:p w14:paraId="35953945" w14:textId="77777777" w:rsidR="00F06F7C" w:rsidRDefault="00F06F7C" w:rsidP="00462FCA">
      <w:pPr>
        <w:pStyle w:val="Akapitzlist"/>
        <w:numPr>
          <w:ilvl w:val="3"/>
          <w:numId w:val="11"/>
        </w:numPr>
        <w:ind w:left="567" w:right="-1" w:hanging="284"/>
        <w:jc w:val="both"/>
        <w:rPr>
          <w:rFonts w:ascii="Tahoma" w:hAnsi="Tahoma" w:cs="Tahoma"/>
          <w:sz w:val="20"/>
          <w:szCs w:val="20"/>
        </w:rPr>
      </w:pPr>
      <w:r w:rsidRPr="007D79C9">
        <w:rPr>
          <w:rFonts w:ascii="Tahoma" w:hAnsi="Tahoma" w:cs="Tahoma"/>
          <w:sz w:val="20"/>
          <w:szCs w:val="20"/>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14:paraId="38C2ED66" w14:textId="37C8436B" w:rsidR="00F06F7C" w:rsidRDefault="00F06F7C" w:rsidP="00462FCA">
      <w:pPr>
        <w:pStyle w:val="Akapitzlist"/>
        <w:numPr>
          <w:ilvl w:val="3"/>
          <w:numId w:val="11"/>
        </w:numPr>
        <w:ind w:left="567" w:right="-1" w:hanging="284"/>
        <w:jc w:val="both"/>
        <w:rPr>
          <w:rFonts w:ascii="Tahoma" w:hAnsi="Tahoma" w:cs="Tahoma"/>
          <w:sz w:val="20"/>
          <w:szCs w:val="20"/>
        </w:rPr>
      </w:pPr>
      <w:r w:rsidRPr="007D79C9">
        <w:rPr>
          <w:rFonts w:ascii="Tahoma" w:hAnsi="Tahoma" w:cs="Tahoma"/>
          <w:sz w:val="20"/>
          <w:szCs w:val="20"/>
        </w:rPr>
        <w:t xml:space="preserve">zmiany wysokości składki lub </w:t>
      </w:r>
      <w:r w:rsidRPr="00462FCA">
        <w:rPr>
          <w:rFonts w:ascii="Tahoma" w:hAnsi="Tahoma" w:cs="Tahoma"/>
          <w:sz w:val="20"/>
          <w:szCs w:val="20"/>
        </w:rPr>
        <w:t>raty składki w ubezpieczeniach majątkowych w przypadku zmiany sumy    ubezpieczenia – w przypadku zmiany wartości majątku w okresie ubezpieczenia</w:t>
      </w:r>
      <w:r w:rsidR="00124FD5" w:rsidRPr="00462FCA">
        <w:rPr>
          <w:rFonts w:ascii="Tahoma" w:hAnsi="Tahoma" w:cs="Tahoma"/>
          <w:sz w:val="20"/>
          <w:szCs w:val="20"/>
        </w:rPr>
        <w:t xml:space="preserve">, </w:t>
      </w:r>
      <w:r w:rsidR="00124FD5" w:rsidRPr="00462FCA">
        <w:rPr>
          <w:rFonts w:ascii="Tahoma" w:eastAsia="Times New Roman" w:hAnsi="Tahoma" w:cs="Tahoma"/>
          <w:sz w:val="20"/>
          <w:szCs w:val="20"/>
        </w:rPr>
        <w:t>aktualizacji wartości majątku na kolejny okres ubezpieczenia</w:t>
      </w:r>
      <w:r w:rsidR="00A01C9D" w:rsidRPr="00462FCA">
        <w:rPr>
          <w:rFonts w:ascii="Tahoma" w:eastAsia="Times New Roman" w:hAnsi="Tahoma" w:cs="Tahoma"/>
          <w:sz w:val="20"/>
          <w:szCs w:val="20"/>
        </w:rPr>
        <w:t xml:space="preserve"> </w:t>
      </w:r>
      <w:r w:rsidRPr="00462FCA">
        <w:rPr>
          <w:rFonts w:ascii="Tahoma" w:hAnsi="Tahoma" w:cs="Tahoma"/>
          <w:sz w:val="20"/>
          <w:szCs w:val="20"/>
        </w:rPr>
        <w:t xml:space="preserve">oraz w wyniku </w:t>
      </w:r>
      <w:r w:rsidRPr="007D79C9">
        <w:rPr>
          <w:rFonts w:ascii="Tahoma" w:hAnsi="Tahoma" w:cs="Tahoma"/>
          <w:sz w:val="20"/>
          <w:szCs w:val="20"/>
        </w:rPr>
        <w:t xml:space="preserve">nabycia składników majątkowych w okresie pomiędzy </w:t>
      </w:r>
      <w:r w:rsidRPr="007D79C9">
        <w:rPr>
          <w:rFonts w:ascii="Tahoma" w:hAnsi="Tahoma" w:cs="Tahoma"/>
          <w:sz w:val="20"/>
          <w:szCs w:val="20"/>
        </w:rPr>
        <w:lastRenderedPageBreak/>
        <w:t>zebraniem danych a rozpoczęciem okresu ubezpieczenia. Składka będzie rozliczana zgodnie z, określonymi w SWZ, zapisami klauzuli warunków i taryf oraz klauzul automatycznego pokrycia;</w:t>
      </w:r>
    </w:p>
    <w:p w14:paraId="291A3A06" w14:textId="77777777" w:rsidR="00F06F7C" w:rsidRPr="00AD361B" w:rsidRDefault="00F06F7C" w:rsidP="00462FCA">
      <w:pPr>
        <w:pStyle w:val="Akapitzlist"/>
        <w:numPr>
          <w:ilvl w:val="3"/>
          <w:numId w:val="11"/>
        </w:numPr>
        <w:ind w:left="567" w:right="-1" w:hanging="284"/>
        <w:jc w:val="both"/>
        <w:rPr>
          <w:rFonts w:ascii="Tahoma" w:hAnsi="Tahoma" w:cs="Tahoma"/>
          <w:sz w:val="20"/>
          <w:szCs w:val="20"/>
        </w:rPr>
      </w:pPr>
      <w:r w:rsidRPr="007D79C9">
        <w:rPr>
          <w:rFonts w:ascii="Tahoma" w:hAnsi="Tahoma" w:cs="Tahoma"/>
          <w:sz w:val="20"/>
          <w:szCs w:val="20"/>
        </w:rPr>
        <w:t xml:space="preserve">zmiany wysokości składki lub raty składki w ubezpieczeniu odpowiedzialności cywilnej i ubezpieczeniach zawartych w systemie </w:t>
      </w:r>
      <w:r w:rsidRPr="00AD361B">
        <w:rPr>
          <w:rFonts w:ascii="Tahoma" w:hAnsi="Tahoma" w:cs="Tahoma"/>
          <w:sz w:val="20"/>
          <w:szCs w:val="20"/>
        </w:rPr>
        <w:t>na pierwsze ryzyko w wyniku podwyższenia wysokości sumy gwarancyjnej i zmiany limitów odpowiedzialności na wniosek Zamawiającego oraz za zgodą Wykonawcy. Zmiana taka będzie możliwa tylko pod warunkiem, że Zamawiający zaakceptuje propozycje Wykonawcy dotyczące tej zmiany;</w:t>
      </w:r>
    </w:p>
    <w:p w14:paraId="6E30B518" w14:textId="77777777" w:rsidR="00F06F7C" w:rsidRPr="00462FCA" w:rsidRDefault="00F06F7C" w:rsidP="00462FCA">
      <w:pPr>
        <w:pStyle w:val="Akapitzlist"/>
        <w:numPr>
          <w:ilvl w:val="3"/>
          <w:numId w:val="11"/>
        </w:numPr>
        <w:ind w:left="567" w:right="-1" w:hanging="284"/>
        <w:jc w:val="both"/>
        <w:rPr>
          <w:rFonts w:ascii="Tahoma" w:hAnsi="Tahoma" w:cs="Tahoma"/>
          <w:sz w:val="20"/>
          <w:szCs w:val="20"/>
        </w:rPr>
      </w:pPr>
      <w:r w:rsidRPr="007D79C9">
        <w:rPr>
          <w:rFonts w:ascii="Tahoma" w:hAnsi="Tahoma" w:cs="Tahoma"/>
          <w:sz w:val="20"/>
          <w:szCs w:val="20"/>
        </w:rPr>
        <w:t xml:space="preserve">zmiany wysokości składki w ubezpieczeniu mienia od wszystkich </w:t>
      </w:r>
      <w:proofErr w:type="spellStart"/>
      <w:r w:rsidRPr="007D79C9">
        <w:rPr>
          <w:rFonts w:ascii="Tahoma" w:hAnsi="Tahoma" w:cs="Tahoma"/>
          <w:sz w:val="20"/>
          <w:szCs w:val="20"/>
        </w:rPr>
        <w:t>ryzyk</w:t>
      </w:r>
      <w:proofErr w:type="spellEnd"/>
      <w:r w:rsidRPr="007D79C9">
        <w:rPr>
          <w:rFonts w:ascii="Tahoma" w:hAnsi="Tahoma" w:cs="Tahoma"/>
          <w:sz w:val="20"/>
          <w:szCs w:val="20"/>
        </w:rPr>
        <w:t xml:space="preserve"> w przypadku zmiany sumy ubezpieczenia budynków i budowli – w przypadku zmiany rodzaju wartości budynku/budowli (np. z wartości </w:t>
      </w:r>
      <w:r w:rsidRPr="00462FCA">
        <w:rPr>
          <w:rFonts w:ascii="Tahoma" w:hAnsi="Tahoma" w:cs="Tahoma"/>
          <w:sz w:val="20"/>
          <w:szCs w:val="20"/>
        </w:rPr>
        <w:t>księgowej brutto na wartość odtworzeniową). Składka będzie rozliczana zgodnie z, określonymi w SWZ, zapisami klauzuli warunków i taryf;</w:t>
      </w:r>
    </w:p>
    <w:p w14:paraId="5DA04D68" w14:textId="77777777" w:rsidR="00F06F7C" w:rsidRPr="00462FCA" w:rsidRDefault="00F06F7C" w:rsidP="00462FCA">
      <w:pPr>
        <w:pStyle w:val="Akapitzlist"/>
        <w:numPr>
          <w:ilvl w:val="3"/>
          <w:numId w:val="11"/>
        </w:numPr>
        <w:ind w:left="567" w:right="-1" w:hanging="284"/>
        <w:jc w:val="both"/>
        <w:rPr>
          <w:rFonts w:ascii="Tahoma" w:hAnsi="Tahoma" w:cs="Tahoma"/>
          <w:sz w:val="20"/>
          <w:szCs w:val="20"/>
        </w:rPr>
      </w:pPr>
      <w:r w:rsidRPr="00462FCA">
        <w:rPr>
          <w:rFonts w:ascii="Tahoma" w:hAnsi="Tahoma" w:cs="Tahoma"/>
          <w:sz w:val="20"/>
          <w:szCs w:val="20"/>
        </w:rPr>
        <w:t>zmiany wysokości składki lub raty składki w ubezpieczeniu następstw nieszczęśliwych wypadków – w przypadku zmiany liczby osób ubezpieczonych oraz wysokości sumy ubezpieczenia na osobę w okresie ubezpieczenia. Składka będzie rozliczana zgodnie z, określonymi w SWZ, zapisami klauzuli warunków i taryf;</w:t>
      </w:r>
    </w:p>
    <w:p w14:paraId="774B0B58" w14:textId="40D421AE" w:rsidR="00F06F7C" w:rsidRPr="00462FCA" w:rsidRDefault="00F06F7C" w:rsidP="00462FCA">
      <w:pPr>
        <w:pStyle w:val="Akapitzlist"/>
        <w:numPr>
          <w:ilvl w:val="3"/>
          <w:numId w:val="11"/>
        </w:numPr>
        <w:ind w:left="567" w:right="-1" w:hanging="284"/>
        <w:jc w:val="both"/>
        <w:rPr>
          <w:rFonts w:ascii="Tahoma" w:hAnsi="Tahoma" w:cs="Tahoma"/>
          <w:sz w:val="20"/>
          <w:szCs w:val="20"/>
        </w:rPr>
      </w:pPr>
      <w:r w:rsidRPr="00462FCA">
        <w:rPr>
          <w:rFonts w:ascii="Tahoma" w:hAnsi="Tahoma" w:cs="Tahoma"/>
          <w:sz w:val="20"/>
          <w:szCs w:val="20"/>
        </w:rPr>
        <w:t xml:space="preserve">zmiany wysokości składki w ubezpieczeniach komunikacyjnych związane z koniecznością zawarcia obowiązkowego ubezpieczenia OC posiadaczy pojazdów mechanicznych przez Zamawiającego, w przypadku orzeczenia postanowieniem sądu przepadku na rzecz Zamawiającego pojazdów, które są zarejestrowane i nie posiadają obowiązkowego ubezpieczenia OC posiadaczy pojazdów mechanicznych, na podstawie art. 130a ust. 10 Ustawy z dnia 20 czerwca 1997 r. – Prawo o ruchu </w:t>
      </w:r>
      <w:r w:rsidR="00494D5C" w:rsidRPr="00462FCA">
        <w:rPr>
          <w:rFonts w:ascii="Tahoma" w:hAnsi="Tahoma" w:cs="Tahoma"/>
          <w:sz w:val="20"/>
          <w:szCs w:val="20"/>
        </w:rPr>
        <w:t>drogowym (</w:t>
      </w:r>
      <w:r w:rsidRPr="00462FCA">
        <w:rPr>
          <w:rFonts w:ascii="Tahoma" w:hAnsi="Tahoma" w:cs="Tahoma"/>
          <w:sz w:val="20"/>
          <w:szCs w:val="20"/>
        </w:rPr>
        <w:t>Dz. U. z 202</w:t>
      </w:r>
      <w:r w:rsidR="00B265B5" w:rsidRPr="00462FCA">
        <w:rPr>
          <w:rFonts w:ascii="Tahoma" w:hAnsi="Tahoma" w:cs="Tahoma"/>
          <w:sz w:val="20"/>
          <w:szCs w:val="20"/>
        </w:rPr>
        <w:t>3</w:t>
      </w:r>
      <w:r w:rsidRPr="00462FCA">
        <w:rPr>
          <w:rFonts w:ascii="Tahoma" w:hAnsi="Tahoma" w:cs="Tahoma"/>
          <w:sz w:val="20"/>
          <w:szCs w:val="20"/>
        </w:rPr>
        <w:t xml:space="preserve"> r. poz. </w:t>
      </w:r>
      <w:r w:rsidR="00B265B5" w:rsidRPr="00462FCA">
        <w:rPr>
          <w:rFonts w:ascii="Tahoma" w:hAnsi="Tahoma" w:cs="Tahoma"/>
          <w:sz w:val="20"/>
          <w:szCs w:val="20"/>
        </w:rPr>
        <w:t>1047</w:t>
      </w:r>
      <w:r w:rsidRPr="00462FCA">
        <w:rPr>
          <w:rFonts w:ascii="Tahoma" w:hAnsi="Tahoma" w:cs="Tahoma"/>
          <w:sz w:val="20"/>
          <w:szCs w:val="20"/>
        </w:rPr>
        <w:t xml:space="preserve"> z </w:t>
      </w:r>
      <w:proofErr w:type="spellStart"/>
      <w:r w:rsidRPr="00462FCA">
        <w:rPr>
          <w:rFonts w:ascii="Tahoma" w:hAnsi="Tahoma" w:cs="Tahoma"/>
          <w:sz w:val="20"/>
          <w:szCs w:val="20"/>
        </w:rPr>
        <w:t>późn</w:t>
      </w:r>
      <w:proofErr w:type="spellEnd"/>
      <w:r w:rsidRPr="00462FCA">
        <w:rPr>
          <w:rFonts w:ascii="Tahoma" w:hAnsi="Tahoma" w:cs="Tahoma"/>
          <w:sz w:val="20"/>
          <w:szCs w:val="20"/>
        </w:rPr>
        <w:t>. zm.) w związku z art. 610</w:t>
      </w:r>
      <w:r w:rsidRPr="00462FCA">
        <w:rPr>
          <w:bCs/>
          <w:vertAlign w:val="superscript"/>
        </w:rPr>
        <w:t>6</w:t>
      </w:r>
      <w:r w:rsidRPr="00462FCA">
        <w:rPr>
          <w:rFonts w:ascii="Tahoma" w:hAnsi="Tahoma" w:cs="Tahoma"/>
          <w:sz w:val="20"/>
          <w:szCs w:val="20"/>
        </w:rPr>
        <w:t xml:space="preserve"> i art. 610</w:t>
      </w:r>
      <w:r w:rsidRPr="00462FCA">
        <w:rPr>
          <w:rFonts w:ascii="Arial" w:hAnsi="Arial" w:cs="Arial"/>
          <w:bCs/>
          <w:sz w:val="20"/>
          <w:szCs w:val="20"/>
          <w:vertAlign w:val="superscript"/>
        </w:rPr>
        <w:t>7</w:t>
      </w:r>
      <w:r w:rsidRPr="00462FCA">
        <w:rPr>
          <w:rFonts w:ascii="Tahoma" w:hAnsi="Tahoma" w:cs="Tahoma"/>
          <w:sz w:val="20"/>
          <w:szCs w:val="20"/>
        </w:rPr>
        <w:t xml:space="preserve"> Kodeksu postępowania cywilnego. Dla takich pojazdów składka za ubezpieczenie OC p.p.m. będzie wynosiła 50% składki rocznej określonej przed Wykonawcę dla innych pojazdów tego samego rodzaju, zgodnie ze złożoną przez Wykonawcę ofertą, o której mowa w § 1. Wykonawca zobowiązuje się do rozłożenia składki za ubezpieczenie OC p.p.m. na tego rodzaju pojazdy na minimum 2 raty bez dodatkowej zwyżki składki oraz ustalenia  płatności pierwszej raty składki w terminie 7 dni od chwili zawarcia umowy (ze skutkami wynikającymi z art. 39 ust. 2 Ustawy z dnia 22 maja 2003 r. o ubezpieczeniach obowiązkowych, Ubezpieczeniowym Funduszu Gwarancyjnym i Polskim Biurze Ubezpieczycieli Komunikacyjnych). Początek okresu ubezpieczenia OC p.p.m. dla takich pojazdów będzie rozpoczynał się w związku z tym od dnia uprawomocnienia się postanowienia sądu o przepadku na rzecz Zamawiającego takiego pojazdu, tj. od dnia, w którym Zamawiający stanie się właścicielem takiego pojazdu, pod warunkiem, że najpóźniej w tym dniu Zamawiający przekaże Wykonawcy podstawowe dane dotyczące takiego pojazdu (marka, nr rej. lub nr nadwozia lub inne dane identyfikacyjne, wraz z informacją o zamiarze wprowadzenia lub niewprowadzenia go do ruchu w związku z jego zdolnością lub niezdolnością do jazdy). W przypadku przekazania takich danych po tym dniu, początek okresu ubezpieczenia OC p.p.m. będzie rozpoczynał się w dniu ich przekazania;</w:t>
      </w:r>
    </w:p>
    <w:p w14:paraId="14FF2DD3" w14:textId="77777777" w:rsidR="00F06F7C" w:rsidRPr="00462FCA" w:rsidRDefault="00F06F7C" w:rsidP="00462FCA">
      <w:pPr>
        <w:pStyle w:val="Akapitzlist"/>
        <w:numPr>
          <w:ilvl w:val="3"/>
          <w:numId w:val="11"/>
        </w:numPr>
        <w:ind w:left="567" w:right="-1" w:hanging="284"/>
        <w:jc w:val="both"/>
        <w:rPr>
          <w:rFonts w:ascii="Tahoma" w:hAnsi="Tahoma" w:cs="Tahoma"/>
          <w:sz w:val="20"/>
          <w:szCs w:val="20"/>
        </w:rPr>
      </w:pPr>
      <w:r w:rsidRPr="00462FCA">
        <w:rPr>
          <w:rFonts w:ascii="Tahoma" w:hAnsi="Tahoma" w:cs="Tahoma"/>
          <w:sz w:val="20"/>
          <w:szCs w:val="20"/>
        </w:rPr>
        <w:t>zmiany dotyczące liczby jednostek organizacyjnych Zamawiającego i innych podmiotów (osób prawnych) podlegających ubezpieczeniu i ich formy prawnej - w przypadku:</w:t>
      </w:r>
    </w:p>
    <w:p w14:paraId="1C8DBF10" w14:textId="77777777" w:rsidR="00F06F7C" w:rsidRPr="007D79C9" w:rsidRDefault="00F06F7C" w:rsidP="00462FCA">
      <w:pPr>
        <w:pStyle w:val="Akapitzlist"/>
        <w:numPr>
          <w:ilvl w:val="0"/>
          <w:numId w:val="21"/>
        </w:numPr>
        <w:tabs>
          <w:tab w:val="clear" w:pos="360"/>
        </w:tabs>
        <w:ind w:left="851" w:right="-1" w:hanging="283"/>
        <w:jc w:val="both"/>
        <w:rPr>
          <w:rFonts w:ascii="Tahoma" w:hAnsi="Tahoma" w:cs="Tahoma"/>
          <w:sz w:val="20"/>
          <w:szCs w:val="20"/>
        </w:rPr>
      </w:pPr>
      <w:r w:rsidRPr="00462FCA">
        <w:rPr>
          <w:rFonts w:ascii="Tahoma" w:hAnsi="Tahoma" w:cs="Tahoma"/>
          <w:sz w:val="20"/>
          <w:szCs w:val="20"/>
        </w:rPr>
        <w:t xml:space="preserve">powstania nowych jednostek/osób prawnych (w wyniku utworzenia, połączenia lub wyodrębniania) - składka będzie rozliczana </w:t>
      </w:r>
      <w:r w:rsidRPr="007D79C9">
        <w:rPr>
          <w:rFonts w:ascii="Tahoma" w:hAnsi="Tahoma" w:cs="Tahoma"/>
          <w:sz w:val="20"/>
          <w:szCs w:val="20"/>
        </w:rPr>
        <w:t>bądź naliczana zgodnie z, określonymi w SWZ, zapisami klauzuli warunków i taryf;</w:t>
      </w:r>
    </w:p>
    <w:p w14:paraId="04E78043" w14:textId="77777777" w:rsidR="00F06F7C" w:rsidRPr="004131B1" w:rsidRDefault="00F06F7C" w:rsidP="00462FCA">
      <w:pPr>
        <w:numPr>
          <w:ilvl w:val="0"/>
          <w:numId w:val="21"/>
        </w:numPr>
        <w:tabs>
          <w:tab w:val="clear" w:pos="360"/>
          <w:tab w:val="num" w:pos="1134"/>
        </w:tabs>
        <w:spacing w:after="0" w:line="240" w:lineRule="auto"/>
        <w:ind w:left="851" w:right="-1" w:hanging="283"/>
        <w:jc w:val="both"/>
        <w:rPr>
          <w:rFonts w:ascii="Tahoma" w:hAnsi="Tahoma" w:cs="Tahoma"/>
          <w:sz w:val="20"/>
          <w:szCs w:val="20"/>
        </w:rPr>
      </w:pPr>
      <w:r w:rsidRPr="004131B1">
        <w:rPr>
          <w:rFonts w:ascii="Tahoma" w:hAnsi="Tahoma" w:cs="Tahoma"/>
          <w:sz w:val="20"/>
          <w:szCs w:val="20"/>
        </w:rPr>
        <w:t xml:space="preserve">przekształcenia jednostki/osoby prawnej – warunki ubezpieczenia będą nie gorsze jak dla jednostki/osoby prawnej pierwotnej;  </w:t>
      </w:r>
    </w:p>
    <w:p w14:paraId="40304DB3" w14:textId="77777777" w:rsidR="00F06F7C" w:rsidRPr="004131B1" w:rsidRDefault="00F06F7C" w:rsidP="00462FCA">
      <w:pPr>
        <w:numPr>
          <w:ilvl w:val="0"/>
          <w:numId w:val="21"/>
        </w:numPr>
        <w:tabs>
          <w:tab w:val="clear" w:pos="360"/>
          <w:tab w:val="num" w:pos="1134"/>
        </w:tabs>
        <w:spacing w:after="0" w:line="240" w:lineRule="auto"/>
        <w:ind w:left="851" w:right="-1" w:hanging="283"/>
        <w:jc w:val="both"/>
        <w:rPr>
          <w:rFonts w:ascii="Tahoma" w:hAnsi="Tahoma" w:cs="Tahoma"/>
          <w:sz w:val="20"/>
          <w:szCs w:val="20"/>
        </w:rPr>
      </w:pPr>
      <w:r w:rsidRPr="004131B1">
        <w:rPr>
          <w:rFonts w:ascii="Tahoma" w:hAnsi="Tahoma" w:cs="Tahoma"/>
          <w:sz w:val="20"/>
          <w:szCs w:val="20"/>
        </w:rPr>
        <w:t>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 nie gorszych jak dla jednostki zlikwidowanej.</w:t>
      </w:r>
    </w:p>
    <w:p w14:paraId="1821B12F" w14:textId="77777777" w:rsidR="00F06F7C" w:rsidRPr="00E06678" w:rsidRDefault="00F06F7C" w:rsidP="00462FCA">
      <w:pPr>
        <w:numPr>
          <w:ilvl w:val="0"/>
          <w:numId w:val="21"/>
        </w:numPr>
        <w:tabs>
          <w:tab w:val="clear" w:pos="360"/>
          <w:tab w:val="num" w:pos="1134"/>
        </w:tabs>
        <w:spacing w:after="0" w:line="240" w:lineRule="auto"/>
        <w:ind w:left="851" w:right="-1" w:hanging="283"/>
        <w:jc w:val="both"/>
        <w:rPr>
          <w:rFonts w:ascii="Tahoma" w:hAnsi="Tahoma" w:cs="Tahoma"/>
          <w:sz w:val="20"/>
          <w:szCs w:val="20"/>
        </w:rPr>
      </w:pPr>
      <w:r w:rsidRPr="004131B1">
        <w:rPr>
          <w:rFonts w:ascii="Tahoma" w:hAnsi="Tahoma" w:cs="Tahoma"/>
          <w:sz w:val="20"/>
          <w:szCs w:val="20"/>
        </w:rPr>
        <w:t xml:space="preserve">włączenia dodatkowych jednostek/osób prawnych do ubezpieczenia w okresie realizacji zamówienia, na wniosek Zamawiającego i za zgodą </w:t>
      </w:r>
      <w:r w:rsidRPr="00AD5F1E">
        <w:rPr>
          <w:rFonts w:ascii="Tahoma" w:hAnsi="Tahoma" w:cs="Tahoma"/>
          <w:sz w:val="20"/>
          <w:szCs w:val="20"/>
        </w:rPr>
        <w:t xml:space="preserve">Wykonawcy – dotyczy to jednostek/osób prawnych, które nie </w:t>
      </w:r>
      <w:r w:rsidRPr="00E06678">
        <w:rPr>
          <w:rFonts w:ascii="Tahoma" w:hAnsi="Tahoma" w:cs="Tahoma"/>
          <w:sz w:val="20"/>
          <w:szCs w:val="20"/>
        </w:rPr>
        <w:t>były wykazane do ubezpieczenia w chwili udzielenia zamówienia publicznego Wykonawcy;</w:t>
      </w:r>
    </w:p>
    <w:p w14:paraId="5F9713CA" w14:textId="77777777" w:rsidR="00F06F7C" w:rsidRPr="00E06678" w:rsidRDefault="00F06F7C" w:rsidP="00462FCA">
      <w:pPr>
        <w:pStyle w:val="Akapitzlist"/>
        <w:numPr>
          <w:ilvl w:val="3"/>
          <w:numId w:val="11"/>
        </w:numPr>
        <w:ind w:left="567" w:right="-1" w:hanging="284"/>
        <w:jc w:val="both"/>
        <w:rPr>
          <w:rFonts w:ascii="Tahoma" w:hAnsi="Tahoma" w:cs="Tahoma"/>
          <w:sz w:val="20"/>
          <w:szCs w:val="20"/>
        </w:rPr>
      </w:pPr>
      <w:r w:rsidRPr="00E06678">
        <w:rPr>
          <w:rFonts w:ascii="Tahoma" w:hAnsi="Tahoma" w:cs="Tahoma"/>
          <w:sz w:val="20"/>
          <w:szCs w:val="20"/>
        </w:rPr>
        <w:t>korzystnej dla Zamawiającego zmiany zakresu ubezpieczenia wynikające z wprowadzenia nowych klauzul za zgodą Zamawiającego i Wykonawcy bez dodatkowej zwyżki składki;</w:t>
      </w:r>
    </w:p>
    <w:p w14:paraId="41DF23AB" w14:textId="77777777" w:rsidR="00F06F7C" w:rsidRPr="00E06678" w:rsidRDefault="00F06F7C" w:rsidP="00462FCA">
      <w:pPr>
        <w:pStyle w:val="Akapitzlist"/>
        <w:numPr>
          <w:ilvl w:val="3"/>
          <w:numId w:val="11"/>
        </w:numPr>
        <w:ind w:left="567" w:right="-1" w:hanging="284"/>
        <w:jc w:val="both"/>
        <w:rPr>
          <w:rFonts w:ascii="Tahoma" w:hAnsi="Tahoma" w:cs="Tahoma"/>
          <w:sz w:val="20"/>
          <w:szCs w:val="20"/>
        </w:rPr>
      </w:pPr>
      <w:r w:rsidRPr="00E06678">
        <w:rPr>
          <w:rFonts w:ascii="Tahoma" w:hAnsi="Tahoma" w:cs="Tahoma"/>
          <w:sz w:val="20"/>
          <w:szCs w:val="20"/>
        </w:rPr>
        <w:t>zmiany zakresu ubezpieczenia wynikająca ze zmian przepisów prawnych.</w:t>
      </w:r>
    </w:p>
    <w:p w14:paraId="2868378E" w14:textId="77777777" w:rsidR="00F06F7C" w:rsidRPr="00E06678" w:rsidRDefault="00F06F7C" w:rsidP="00462FCA">
      <w:pPr>
        <w:pStyle w:val="Akapitzlist"/>
        <w:numPr>
          <w:ilvl w:val="1"/>
          <w:numId w:val="20"/>
        </w:numPr>
        <w:tabs>
          <w:tab w:val="clear" w:pos="1440"/>
        </w:tabs>
        <w:ind w:left="284" w:hanging="283"/>
        <w:rPr>
          <w:rFonts w:ascii="Tahoma" w:hAnsi="Tahoma" w:cs="Tahoma"/>
          <w:sz w:val="20"/>
          <w:szCs w:val="20"/>
        </w:rPr>
      </w:pPr>
      <w:r w:rsidRPr="00E06678">
        <w:rPr>
          <w:rFonts w:ascii="Tahoma" w:hAnsi="Tahoma" w:cs="Tahoma"/>
          <w:sz w:val="20"/>
          <w:szCs w:val="20"/>
        </w:rPr>
        <w:t>Wyżej wymienione zmiany postanowień niniejszej umowy związane ze zmianą wynagrodzenia Wykonawcy będą wprowadzone aneksem w terminie nie późniejszym niż trzydzieści dni od końca każdego rocznego okresu ubezpieczenia i będą obejmować wszelkie zmiany wysokości składki udokumentowane stosownymi umowami ubezpieczenia (lub aneksami do umów ubezpieczenia) zawartymi w zakończonym rocznym okresie ubezpieczenia.</w:t>
      </w:r>
    </w:p>
    <w:p w14:paraId="0B73F240" w14:textId="77777777" w:rsidR="00F06F7C" w:rsidRPr="00DF2F32" w:rsidRDefault="00F06F7C">
      <w:pPr>
        <w:pStyle w:val="Akapitzlist"/>
        <w:numPr>
          <w:ilvl w:val="1"/>
          <w:numId w:val="33"/>
        </w:numPr>
        <w:tabs>
          <w:tab w:val="clear" w:pos="1440"/>
        </w:tabs>
        <w:ind w:left="284" w:right="-1" w:hanging="283"/>
        <w:jc w:val="both"/>
        <w:rPr>
          <w:rFonts w:ascii="Tahoma" w:hAnsi="Tahoma" w:cs="Tahoma"/>
          <w:sz w:val="20"/>
          <w:szCs w:val="20"/>
        </w:rPr>
      </w:pPr>
      <w:r w:rsidRPr="00DF2F32">
        <w:rPr>
          <w:rFonts w:ascii="Tahoma" w:hAnsi="Tahoma" w:cs="Tahoma"/>
          <w:sz w:val="20"/>
          <w:szCs w:val="20"/>
        </w:rPr>
        <w:t>Zgodnie z art. 436 pkt 4 lit. b Ustawy PZP, wynagrodzenie wykonawcy (składka ubezpieczeniowa) może ulec zmianie w przypadku:</w:t>
      </w:r>
    </w:p>
    <w:p w14:paraId="7A214A01" w14:textId="77777777" w:rsidR="00F06F7C" w:rsidRPr="00462FCA" w:rsidRDefault="00F06F7C" w:rsidP="00462FCA">
      <w:pPr>
        <w:spacing w:after="0" w:line="240" w:lineRule="auto"/>
        <w:ind w:left="1134" w:right="-1" w:hanging="283"/>
        <w:jc w:val="both"/>
        <w:rPr>
          <w:rFonts w:ascii="Tahoma" w:hAnsi="Tahoma" w:cs="Tahoma"/>
          <w:sz w:val="20"/>
          <w:szCs w:val="20"/>
        </w:rPr>
      </w:pPr>
      <w:r w:rsidRPr="00DF2F32">
        <w:rPr>
          <w:rFonts w:ascii="Tahoma" w:hAnsi="Tahoma" w:cs="Tahoma"/>
          <w:sz w:val="20"/>
          <w:szCs w:val="20"/>
        </w:rPr>
        <w:lastRenderedPageBreak/>
        <w:t xml:space="preserve">1) zmiany </w:t>
      </w:r>
      <w:r w:rsidRPr="00462FCA">
        <w:rPr>
          <w:rFonts w:ascii="Tahoma" w:hAnsi="Tahoma" w:cs="Tahoma"/>
          <w:sz w:val="20"/>
          <w:szCs w:val="20"/>
        </w:rPr>
        <w:t>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6A20F083" w14:textId="77777777" w:rsidR="00F06F7C" w:rsidRPr="00462FCA" w:rsidRDefault="00F06F7C" w:rsidP="00462FCA">
      <w:pPr>
        <w:spacing w:after="0" w:line="240" w:lineRule="auto"/>
        <w:ind w:left="1134" w:right="-1" w:hanging="283"/>
        <w:jc w:val="both"/>
        <w:rPr>
          <w:rFonts w:ascii="Tahoma" w:hAnsi="Tahoma" w:cs="Tahoma"/>
          <w:sz w:val="20"/>
          <w:szCs w:val="20"/>
        </w:rPr>
      </w:pPr>
      <w:r w:rsidRPr="00462FCA">
        <w:rPr>
          <w:rFonts w:ascii="Tahoma" w:hAnsi="Tahoma" w:cs="Tahoma"/>
          <w:sz w:val="20"/>
          <w:szCs w:val="20"/>
        </w:rPr>
        <w:t>2) zmiany:</w:t>
      </w:r>
    </w:p>
    <w:p w14:paraId="0CB7BE04" w14:textId="77777777" w:rsidR="00F06F7C" w:rsidRPr="00462FCA" w:rsidRDefault="00F06F7C" w:rsidP="00462FCA">
      <w:pPr>
        <w:pStyle w:val="Akapitzlist"/>
        <w:numPr>
          <w:ilvl w:val="3"/>
          <w:numId w:val="18"/>
        </w:numPr>
        <w:tabs>
          <w:tab w:val="clear" w:pos="3589"/>
          <w:tab w:val="num" w:pos="1134"/>
        </w:tabs>
        <w:ind w:left="1134" w:hanging="283"/>
        <w:jc w:val="both"/>
        <w:rPr>
          <w:rFonts w:ascii="Tahoma" w:hAnsi="Tahoma" w:cs="Tahoma"/>
          <w:sz w:val="20"/>
          <w:szCs w:val="20"/>
        </w:rPr>
      </w:pPr>
      <w:r w:rsidRPr="00462FCA">
        <w:rPr>
          <w:rFonts w:ascii="Tahoma" w:hAnsi="Tahoma" w:cs="Tahoma"/>
          <w:sz w:val="20"/>
          <w:szCs w:val="20"/>
        </w:rPr>
        <w:t>wysokości minimalnego wynagrodzenia za pracę albo wysokości minimalnej stawki godzinowej, ustalonych na podstawie ustawy z dnia 10 października 2002 r. o minimalnym wynagrodzeniu za pracę,</w:t>
      </w:r>
    </w:p>
    <w:p w14:paraId="00014C90" w14:textId="77777777" w:rsidR="00F06F7C" w:rsidRPr="00462FCA" w:rsidRDefault="00F06F7C" w:rsidP="00462FCA">
      <w:pPr>
        <w:pStyle w:val="Akapitzlist"/>
        <w:numPr>
          <w:ilvl w:val="3"/>
          <w:numId w:val="18"/>
        </w:numPr>
        <w:ind w:left="1134" w:hanging="283"/>
        <w:jc w:val="both"/>
        <w:rPr>
          <w:rFonts w:ascii="Tahoma" w:hAnsi="Tahoma" w:cs="Tahoma"/>
          <w:sz w:val="20"/>
          <w:szCs w:val="20"/>
        </w:rPr>
      </w:pPr>
      <w:r w:rsidRPr="00462FCA">
        <w:rPr>
          <w:rFonts w:ascii="Tahoma" w:hAnsi="Tahoma" w:cs="Tahoma"/>
          <w:sz w:val="20"/>
          <w:szCs w:val="20"/>
        </w:rPr>
        <w:t>zasad podlegania ubezpieczeniom społecznym lub ubezpieczeniu zdrowotnemu lub wysokości stawki/ składki na ubezpieczenie społeczne lub zdrowotne,</w:t>
      </w:r>
    </w:p>
    <w:p w14:paraId="4CE2F120" w14:textId="1CAA4CD1" w:rsidR="00F06F7C" w:rsidRPr="00462FCA" w:rsidRDefault="00F06F7C" w:rsidP="00462FCA">
      <w:pPr>
        <w:pStyle w:val="Akapitzlist"/>
        <w:numPr>
          <w:ilvl w:val="3"/>
          <w:numId w:val="18"/>
        </w:numPr>
        <w:ind w:left="1134" w:hanging="283"/>
        <w:jc w:val="both"/>
        <w:rPr>
          <w:rFonts w:ascii="Tahoma" w:hAnsi="Tahoma" w:cs="Tahoma"/>
          <w:sz w:val="20"/>
          <w:szCs w:val="20"/>
        </w:rPr>
      </w:pPr>
      <w:r w:rsidRPr="00462FCA">
        <w:rPr>
          <w:rFonts w:ascii="Tahoma" w:hAnsi="Tahoma" w:cs="Tahoma"/>
          <w:sz w:val="20"/>
          <w:szCs w:val="20"/>
        </w:rPr>
        <w:t xml:space="preserve">zasad gromadzenia i wysokości wpłat do pracowniczych planów kapitałowych, o których mowa w ustawie z dnia 4 października 2018 r. o pracowniczych planach kapitałowych </w:t>
      </w:r>
      <w:r w:rsidR="00450B32" w:rsidRPr="00462FCA">
        <w:rPr>
          <w:rFonts w:ascii="Tahoma" w:hAnsi="Tahoma" w:cs="Tahoma"/>
          <w:sz w:val="20"/>
          <w:szCs w:val="20"/>
        </w:rPr>
        <w:t>(Dz.U. z 202</w:t>
      </w:r>
      <w:r w:rsidR="00273442" w:rsidRPr="00462FCA">
        <w:rPr>
          <w:rFonts w:ascii="Tahoma" w:hAnsi="Tahoma" w:cs="Tahoma"/>
          <w:sz w:val="20"/>
          <w:szCs w:val="20"/>
        </w:rPr>
        <w:t>4</w:t>
      </w:r>
      <w:r w:rsidR="00450B32" w:rsidRPr="00462FCA">
        <w:rPr>
          <w:rFonts w:ascii="Tahoma" w:hAnsi="Tahoma" w:cs="Tahoma"/>
          <w:sz w:val="20"/>
          <w:szCs w:val="20"/>
        </w:rPr>
        <w:t xml:space="preserve"> r. poz. 4</w:t>
      </w:r>
      <w:r w:rsidR="00273442" w:rsidRPr="00462FCA">
        <w:rPr>
          <w:rFonts w:ascii="Tahoma" w:hAnsi="Tahoma" w:cs="Tahoma"/>
          <w:sz w:val="20"/>
          <w:szCs w:val="20"/>
        </w:rPr>
        <w:t>27</w:t>
      </w:r>
      <w:r w:rsidR="00450B32" w:rsidRPr="00462FCA">
        <w:rPr>
          <w:rFonts w:ascii="Tahoma" w:hAnsi="Tahoma" w:cs="Tahoma"/>
          <w:sz w:val="20"/>
          <w:szCs w:val="20"/>
        </w:rPr>
        <w:t>),</w:t>
      </w:r>
    </w:p>
    <w:p w14:paraId="39493709" w14:textId="77777777" w:rsidR="00F06F7C" w:rsidRPr="00462FCA" w:rsidRDefault="00F06F7C" w:rsidP="00462FCA">
      <w:pPr>
        <w:spacing w:after="0" w:line="240" w:lineRule="auto"/>
        <w:ind w:left="567" w:right="-1"/>
        <w:jc w:val="both"/>
        <w:rPr>
          <w:rFonts w:ascii="Tahoma" w:hAnsi="Tahoma" w:cs="Tahoma"/>
          <w:sz w:val="20"/>
          <w:szCs w:val="20"/>
        </w:rPr>
      </w:pPr>
      <w:r w:rsidRPr="00462FCA">
        <w:rPr>
          <w:rFonts w:ascii="Tahoma" w:hAnsi="Tahoma" w:cs="Tahoma"/>
          <w:sz w:val="20"/>
          <w:szCs w:val="20"/>
        </w:rPr>
        <w:t>-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14:paraId="1D330AB7" w14:textId="77777777" w:rsidR="00F06F7C" w:rsidRPr="00462FCA" w:rsidRDefault="00F06F7C">
      <w:pPr>
        <w:pStyle w:val="Akapitzlist"/>
        <w:numPr>
          <w:ilvl w:val="0"/>
          <w:numId w:val="44"/>
        </w:numPr>
        <w:ind w:left="284" w:hanging="284"/>
        <w:jc w:val="both"/>
        <w:rPr>
          <w:rFonts w:ascii="Tahoma" w:hAnsi="Tahoma" w:cs="Tahoma"/>
          <w:sz w:val="20"/>
          <w:szCs w:val="20"/>
        </w:rPr>
      </w:pPr>
      <w:bookmarkStart w:id="21" w:name="_Hlk108169129"/>
      <w:bookmarkEnd w:id="19"/>
      <w:r w:rsidRPr="00462FCA">
        <w:rPr>
          <w:rFonts w:ascii="Tahoma" w:hAnsi="Tahoma" w:cs="Tahoma"/>
          <w:sz w:val="20"/>
          <w:szCs w:val="20"/>
        </w:rPr>
        <w:t>Zgodnie z art. 439 ust. 1 i 2 Ustawy PZP, wynagrodzenie wykonawcy (składka ubezpieczeniowa) może ulec zmianie w przypadku zmiany kosztów związanych z realizacją zamówienia, zgodnie z poniższymi zasadami:</w:t>
      </w:r>
    </w:p>
    <w:p w14:paraId="4A2ED211" w14:textId="77777777" w:rsidR="00F06F7C" w:rsidRPr="00462FCA" w:rsidRDefault="00F06F7C">
      <w:pPr>
        <w:pStyle w:val="Akapitzlist"/>
        <w:numPr>
          <w:ilvl w:val="0"/>
          <w:numId w:val="64"/>
        </w:numPr>
        <w:autoSpaceDE w:val="0"/>
        <w:autoSpaceDN w:val="0"/>
        <w:jc w:val="both"/>
        <w:rPr>
          <w:rFonts w:ascii="Tahoma" w:hAnsi="Tahoma" w:cs="Tahoma"/>
          <w:sz w:val="20"/>
          <w:szCs w:val="20"/>
          <w:lang w:eastAsia="en-US"/>
        </w:rPr>
      </w:pPr>
      <w:r w:rsidRPr="00462FCA">
        <w:rPr>
          <w:rFonts w:ascii="Tahoma" w:hAnsi="Tahoma" w:cs="Tahoma"/>
          <w:sz w:val="20"/>
          <w:szCs w:val="20"/>
        </w:rPr>
        <w:t>poziom zmiany kosztów, uprawniający strony umowy do żądania zmiany wynagrodzenia wynosi 10 punktów proc. i oznacza zmianę wskaźnika określonego w lit. c).</w:t>
      </w:r>
    </w:p>
    <w:p w14:paraId="013DA9E0" w14:textId="74A9A812" w:rsidR="00F06F7C" w:rsidRPr="00462FCA" w:rsidRDefault="00F06F7C">
      <w:pPr>
        <w:pStyle w:val="Akapitzlist"/>
        <w:numPr>
          <w:ilvl w:val="0"/>
          <w:numId w:val="64"/>
        </w:numPr>
        <w:autoSpaceDE w:val="0"/>
        <w:autoSpaceDN w:val="0"/>
        <w:jc w:val="both"/>
        <w:rPr>
          <w:rFonts w:ascii="Tahoma" w:hAnsi="Tahoma" w:cs="Tahoma"/>
          <w:sz w:val="20"/>
          <w:szCs w:val="20"/>
        </w:rPr>
      </w:pPr>
      <w:r w:rsidRPr="00462FCA">
        <w:rPr>
          <w:rFonts w:ascii="Tahoma" w:hAnsi="Tahoma" w:cs="Tahoma"/>
          <w:sz w:val="20"/>
          <w:szCs w:val="20"/>
        </w:rPr>
        <w:t>jako początkowy termin ustalenia zmiany wynagrodzenia ustala się datę początkową drugiego i trzeciego roku obowiązywania umowy.</w:t>
      </w:r>
    </w:p>
    <w:p w14:paraId="35AAA5BB" w14:textId="2BA1A071" w:rsidR="00F06F7C" w:rsidRPr="00462FCA" w:rsidRDefault="00F06F7C">
      <w:pPr>
        <w:pStyle w:val="Akapitzlist"/>
        <w:numPr>
          <w:ilvl w:val="0"/>
          <w:numId w:val="64"/>
        </w:numPr>
        <w:autoSpaceDE w:val="0"/>
        <w:autoSpaceDN w:val="0"/>
        <w:jc w:val="both"/>
        <w:rPr>
          <w:rFonts w:ascii="Tahoma" w:hAnsi="Tahoma" w:cs="Tahoma"/>
          <w:sz w:val="20"/>
          <w:szCs w:val="20"/>
        </w:rPr>
      </w:pPr>
      <w:r w:rsidRPr="00462FCA">
        <w:rPr>
          <w:rFonts w:ascii="Tahoma" w:hAnsi="Tahoma" w:cs="Tahoma"/>
          <w:sz w:val="20"/>
          <w:szCs w:val="20"/>
        </w:rPr>
        <w:t>jako podstawę do ustalenia zmiany wynagrodzenia przyjmuje się średnioroczny wskaźnik cen towarów i usług konsumpcyjnych ogółem ogłaszany w komunikacie Prezesa Głównego Urzędu Statystycznego za rok,</w:t>
      </w:r>
      <w:r w:rsidRPr="00462FCA">
        <w:rPr>
          <w:sz w:val="20"/>
          <w:szCs w:val="20"/>
        </w:rPr>
        <w:t xml:space="preserve"> </w:t>
      </w:r>
      <w:r w:rsidRPr="00462FCA">
        <w:rPr>
          <w:rFonts w:ascii="Tahoma" w:hAnsi="Tahoma" w:cs="Tahoma"/>
          <w:sz w:val="20"/>
          <w:szCs w:val="20"/>
        </w:rPr>
        <w:t>w którym przypada początek pierwszego i drugiego roku obowiązywania umowy.</w:t>
      </w:r>
    </w:p>
    <w:p w14:paraId="6EA4C8FB" w14:textId="77777777" w:rsidR="00F06F7C" w:rsidRPr="00462FCA" w:rsidRDefault="00F06F7C">
      <w:pPr>
        <w:pStyle w:val="Akapitzlist"/>
        <w:numPr>
          <w:ilvl w:val="0"/>
          <w:numId w:val="64"/>
        </w:numPr>
        <w:autoSpaceDE w:val="0"/>
        <w:autoSpaceDN w:val="0"/>
        <w:jc w:val="both"/>
        <w:rPr>
          <w:rFonts w:ascii="Tahoma" w:hAnsi="Tahoma" w:cs="Tahoma"/>
          <w:sz w:val="20"/>
          <w:szCs w:val="20"/>
        </w:rPr>
      </w:pPr>
      <w:r w:rsidRPr="00462FCA">
        <w:rPr>
          <w:rFonts w:ascii="Tahoma" w:hAnsi="Tahoma" w:cs="Tahoma"/>
          <w:sz w:val="20"/>
          <w:szCs w:val="20"/>
        </w:rPr>
        <w:t xml:space="preserve">jako zmianę kosztów (dalej wskaźnik zmiany kosztów) przyjmuje się: </w:t>
      </w:r>
    </w:p>
    <w:p w14:paraId="42BF2684" w14:textId="77777777" w:rsidR="00F06F7C" w:rsidRPr="00462FCA" w:rsidRDefault="00F06F7C" w:rsidP="00462FCA">
      <w:pPr>
        <w:autoSpaceDE w:val="0"/>
        <w:autoSpaceDN w:val="0"/>
        <w:spacing w:after="0" w:line="240" w:lineRule="auto"/>
        <w:ind w:left="851" w:hanging="142"/>
        <w:jc w:val="both"/>
        <w:rPr>
          <w:rFonts w:ascii="Tahoma" w:hAnsi="Tahoma" w:cs="Tahoma"/>
          <w:sz w:val="20"/>
          <w:szCs w:val="20"/>
        </w:rPr>
      </w:pPr>
      <w:r w:rsidRPr="00462FCA">
        <w:rPr>
          <w:rFonts w:ascii="Tahoma" w:hAnsi="Tahoma" w:cs="Tahoma"/>
          <w:sz w:val="20"/>
          <w:szCs w:val="20"/>
        </w:rPr>
        <w:t>- w drugim roku obowiązywania umowy: procentową zmianę wskazanego powyżej wskaźnika za rok, w którym przypada data początkowa pierwszego roku obowiązywania umowy, określoną zgodnie z następującą regułą:</w:t>
      </w:r>
    </w:p>
    <w:p w14:paraId="3A356DFF" w14:textId="77777777" w:rsidR="00F06F7C" w:rsidRPr="00462FCA" w:rsidRDefault="00F06F7C" w:rsidP="00462FCA">
      <w:pPr>
        <w:autoSpaceDE w:val="0"/>
        <w:autoSpaceDN w:val="0"/>
        <w:spacing w:after="0" w:line="240" w:lineRule="auto"/>
        <w:ind w:left="851"/>
        <w:jc w:val="both"/>
        <w:rPr>
          <w:rFonts w:ascii="Tahoma" w:hAnsi="Tahoma" w:cs="Tahoma"/>
          <w:sz w:val="20"/>
          <w:szCs w:val="20"/>
        </w:rPr>
      </w:pPr>
      <w:proofErr w:type="spellStart"/>
      <w:r w:rsidRPr="00462FCA">
        <w:rPr>
          <w:rFonts w:ascii="Tahoma" w:hAnsi="Tahoma" w:cs="Tahoma"/>
          <w:sz w:val="20"/>
          <w:szCs w:val="20"/>
        </w:rPr>
        <w:t>ZmCPI</w:t>
      </w:r>
      <w:proofErr w:type="spellEnd"/>
      <w:r w:rsidRPr="00462FCA">
        <w:rPr>
          <w:rFonts w:ascii="Tahoma" w:hAnsi="Tahoma" w:cs="Tahoma"/>
          <w:sz w:val="20"/>
          <w:szCs w:val="20"/>
        </w:rPr>
        <w:t>=(CPI</w:t>
      </w:r>
      <w:r w:rsidRPr="00462FCA">
        <w:rPr>
          <w:rFonts w:ascii="Tahoma" w:hAnsi="Tahoma" w:cs="Tahoma"/>
          <w:sz w:val="20"/>
          <w:szCs w:val="20"/>
          <w:vertAlign w:val="subscript"/>
        </w:rPr>
        <w:t>1</w:t>
      </w:r>
      <w:r w:rsidRPr="00462FCA">
        <w:rPr>
          <w:rFonts w:ascii="Tahoma" w:hAnsi="Tahoma" w:cs="Tahoma"/>
          <w:sz w:val="20"/>
          <w:szCs w:val="20"/>
        </w:rPr>
        <w:t>/100-1)*100%</w:t>
      </w:r>
    </w:p>
    <w:p w14:paraId="2EC99386" w14:textId="77777777" w:rsidR="00F06F7C" w:rsidRPr="00462FCA" w:rsidRDefault="00F06F7C" w:rsidP="00462FCA">
      <w:pPr>
        <w:autoSpaceDE w:val="0"/>
        <w:autoSpaceDN w:val="0"/>
        <w:spacing w:after="0" w:line="240" w:lineRule="auto"/>
        <w:ind w:left="1985" w:hanging="709"/>
        <w:jc w:val="both"/>
        <w:rPr>
          <w:rFonts w:ascii="Tahoma" w:hAnsi="Tahoma" w:cs="Tahoma"/>
          <w:sz w:val="20"/>
          <w:szCs w:val="20"/>
        </w:rPr>
      </w:pPr>
      <w:r w:rsidRPr="00462FCA">
        <w:rPr>
          <w:rFonts w:ascii="Tahoma" w:hAnsi="Tahoma" w:cs="Tahoma"/>
          <w:sz w:val="20"/>
          <w:szCs w:val="20"/>
        </w:rPr>
        <w:t xml:space="preserve">gdzie: </w:t>
      </w:r>
      <w:proofErr w:type="spellStart"/>
      <w:r w:rsidRPr="00462FCA">
        <w:rPr>
          <w:rFonts w:ascii="Tahoma" w:hAnsi="Tahoma" w:cs="Tahoma"/>
          <w:sz w:val="20"/>
          <w:szCs w:val="20"/>
        </w:rPr>
        <w:t>ZmCPI</w:t>
      </w:r>
      <w:proofErr w:type="spellEnd"/>
      <w:r w:rsidRPr="00462FCA">
        <w:rPr>
          <w:rFonts w:ascii="Tahoma" w:hAnsi="Tahoma" w:cs="Tahoma"/>
          <w:sz w:val="20"/>
          <w:szCs w:val="20"/>
        </w:rPr>
        <w:t xml:space="preserve"> – zmiana kosztów</w:t>
      </w:r>
    </w:p>
    <w:p w14:paraId="062D44E3" w14:textId="77777777" w:rsidR="00F06F7C" w:rsidRPr="00462FCA" w:rsidRDefault="00F06F7C" w:rsidP="00462FCA">
      <w:pPr>
        <w:autoSpaceDE w:val="0"/>
        <w:autoSpaceDN w:val="0"/>
        <w:spacing w:after="0" w:line="240" w:lineRule="auto"/>
        <w:ind w:left="1985" w:hanging="709"/>
        <w:jc w:val="both"/>
        <w:rPr>
          <w:rFonts w:ascii="Tahoma" w:hAnsi="Tahoma" w:cs="Tahoma"/>
          <w:sz w:val="20"/>
          <w:szCs w:val="20"/>
        </w:rPr>
      </w:pPr>
      <w:r w:rsidRPr="00462FCA">
        <w:rPr>
          <w:rFonts w:ascii="Tahoma" w:hAnsi="Tahoma" w:cs="Tahoma"/>
          <w:sz w:val="20"/>
          <w:szCs w:val="20"/>
        </w:rPr>
        <w:t>CPI</w:t>
      </w:r>
      <w:r w:rsidRPr="00462FCA">
        <w:rPr>
          <w:rFonts w:ascii="Tahoma" w:hAnsi="Tahoma" w:cs="Tahoma"/>
          <w:sz w:val="20"/>
          <w:szCs w:val="20"/>
          <w:vertAlign w:val="subscript"/>
        </w:rPr>
        <w:t>1</w:t>
      </w:r>
      <w:r w:rsidRPr="00462FCA">
        <w:rPr>
          <w:rFonts w:ascii="Tahoma" w:hAnsi="Tahoma" w:cs="Tahoma"/>
          <w:sz w:val="20"/>
          <w:szCs w:val="20"/>
        </w:rPr>
        <w:t xml:space="preserve"> – średnioroczny wskaźnik cen towarów i usług konsumpcyjnych ogółem za rok, w którym przypada data początkowa pierwszego roku obowiązywania umowy,</w:t>
      </w:r>
    </w:p>
    <w:p w14:paraId="11B87DB4" w14:textId="7294EA16" w:rsidR="00F06F7C" w:rsidRPr="00462FCA" w:rsidRDefault="00F06F7C" w:rsidP="00462FCA">
      <w:pPr>
        <w:autoSpaceDE w:val="0"/>
        <w:autoSpaceDN w:val="0"/>
        <w:spacing w:after="0" w:line="240" w:lineRule="auto"/>
        <w:ind w:left="851" w:hanging="142"/>
        <w:jc w:val="both"/>
        <w:rPr>
          <w:rFonts w:ascii="Tahoma" w:hAnsi="Tahoma" w:cs="Tahoma"/>
          <w:sz w:val="20"/>
          <w:szCs w:val="20"/>
        </w:rPr>
      </w:pPr>
      <w:r w:rsidRPr="00462FCA">
        <w:rPr>
          <w:rFonts w:ascii="Tahoma" w:hAnsi="Tahoma" w:cs="Tahoma"/>
          <w:sz w:val="20"/>
          <w:szCs w:val="20"/>
        </w:rPr>
        <w:t>- w trzecim roku obowiązywania umowy: procentową zmianę iloczynu wskazanego powyżej wskaźnika za lata, w których przypada data początkowa pierwszego i drugiego roku obowiązywania umowy określoną zgodnie z następującą regułą:</w:t>
      </w:r>
    </w:p>
    <w:p w14:paraId="6DBB0F92" w14:textId="77777777" w:rsidR="00F06F7C" w:rsidRPr="00462FCA" w:rsidRDefault="00F06F7C" w:rsidP="00462FCA">
      <w:pPr>
        <w:autoSpaceDE w:val="0"/>
        <w:autoSpaceDN w:val="0"/>
        <w:spacing w:after="0" w:line="240" w:lineRule="auto"/>
        <w:ind w:left="851"/>
        <w:jc w:val="both"/>
        <w:rPr>
          <w:rFonts w:ascii="Tahoma" w:hAnsi="Tahoma" w:cs="Tahoma"/>
          <w:sz w:val="20"/>
          <w:szCs w:val="20"/>
        </w:rPr>
      </w:pPr>
      <w:proofErr w:type="spellStart"/>
      <w:r w:rsidRPr="00462FCA">
        <w:rPr>
          <w:rFonts w:ascii="Tahoma" w:hAnsi="Tahoma" w:cs="Tahoma"/>
          <w:sz w:val="20"/>
          <w:szCs w:val="20"/>
        </w:rPr>
        <w:t>ZmCPI</w:t>
      </w:r>
      <w:proofErr w:type="spellEnd"/>
      <w:r w:rsidRPr="00462FCA">
        <w:rPr>
          <w:rFonts w:ascii="Tahoma" w:hAnsi="Tahoma" w:cs="Tahoma"/>
          <w:sz w:val="20"/>
          <w:szCs w:val="20"/>
        </w:rPr>
        <w:t>=(CPI</w:t>
      </w:r>
      <w:r w:rsidRPr="00462FCA">
        <w:rPr>
          <w:rFonts w:ascii="Tahoma" w:hAnsi="Tahoma" w:cs="Tahoma"/>
          <w:sz w:val="20"/>
          <w:szCs w:val="20"/>
          <w:vertAlign w:val="subscript"/>
        </w:rPr>
        <w:t>1</w:t>
      </w:r>
      <w:r w:rsidRPr="00462FCA">
        <w:rPr>
          <w:rFonts w:ascii="Tahoma" w:hAnsi="Tahoma" w:cs="Tahoma"/>
          <w:sz w:val="20"/>
          <w:szCs w:val="20"/>
        </w:rPr>
        <w:t>/100*CPI</w:t>
      </w:r>
      <w:r w:rsidRPr="00462FCA">
        <w:rPr>
          <w:rFonts w:ascii="Tahoma" w:hAnsi="Tahoma" w:cs="Tahoma"/>
          <w:sz w:val="20"/>
          <w:szCs w:val="20"/>
          <w:vertAlign w:val="subscript"/>
        </w:rPr>
        <w:t>2</w:t>
      </w:r>
      <w:r w:rsidRPr="00462FCA">
        <w:rPr>
          <w:rFonts w:ascii="Tahoma" w:hAnsi="Tahoma" w:cs="Tahoma"/>
          <w:sz w:val="20"/>
          <w:szCs w:val="20"/>
        </w:rPr>
        <w:t>/100-1)*100%</w:t>
      </w:r>
    </w:p>
    <w:p w14:paraId="3C51422F" w14:textId="77777777" w:rsidR="00F06F7C" w:rsidRPr="00462FCA" w:rsidRDefault="00F06F7C" w:rsidP="00462FCA">
      <w:pPr>
        <w:autoSpaceDE w:val="0"/>
        <w:autoSpaceDN w:val="0"/>
        <w:spacing w:after="0" w:line="240" w:lineRule="auto"/>
        <w:ind w:left="1985" w:hanging="709"/>
        <w:jc w:val="both"/>
        <w:rPr>
          <w:rFonts w:ascii="Tahoma" w:hAnsi="Tahoma" w:cs="Tahoma"/>
          <w:sz w:val="20"/>
          <w:szCs w:val="20"/>
        </w:rPr>
      </w:pPr>
      <w:r w:rsidRPr="00462FCA">
        <w:rPr>
          <w:rFonts w:ascii="Tahoma" w:hAnsi="Tahoma" w:cs="Tahoma"/>
          <w:sz w:val="20"/>
          <w:szCs w:val="20"/>
        </w:rPr>
        <w:t xml:space="preserve">gdzie: </w:t>
      </w:r>
      <w:proofErr w:type="spellStart"/>
      <w:r w:rsidRPr="00462FCA">
        <w:rPr>
          <w:rFonts w:ascii="Tahoma" w:hAnsi="Tahoma" w:cs="Tahoma"/>
          <w:sz w:val="20"/>
          <w:szCs w:val="20"/>
        </w:rPr>
        <w:t>ZmCPI</w:t>
      </w:r>
      <w:proofErr w:type="spellEnd"/>
      <w:r w:rsidRPr="00462FCA">
        <w:rPr>
          <w:rFonts w:ascii="Tahoma" w:hAnsi="Tahoma" w:cs="Tahoma"/>
          <w:sz w:val="20"/>
          <w:szCs w:val="20"/>
        </w:rPr>
        <w:t xml:space="preserve"> – zmiana kosztów</w:t>
      </w:r>
    </w:p>
    <w:p w14:paraId="1464DF84" w14:textId="77777777" w:rsidR="00F06F7C" w:rsidRPr="00462FCA" w:rsidRDefault="00F06F7C" w:rsidP="00462FCA">
      <w:pPr>
        <w:autoSpaceDE w:val="0"/>
        <w:autoSpaceDN w:val="0"/>
        <w:spacing w:after="0" w:line="240" w:lineRule="auto"/>
        <w:ind w:left="1985" w:hanging="709"/>
        <w:jc w:val="both"/>
        <w:rPr>
          <w:rFonts w:ascii="Tahoma" w:hAnsi="Tahoma" w:cs="Tahoma"/>
          <w:sz w:val="20"/>
          <w:szCs w:val="20"/>
        </w:rPr>
      </w:pPr>
      <w:r w:rsidRPr="00462FCA">
        <w:rPr>
          <w:rFonts w:ascii="Tahoma" w:hAnsi="Tahoma" w:cs="Tahoma"/>
          <w:sz w:val="20"/>
          <w:szCs w:val="20"/>
        </w:rPr>
        <w:t>CPI</w:t>
      </w:r>
      <w:r w:rsidRPr="00462FCA">
        <w:rPr>
          <w:rFonts w:ascii="Tahoma" w:hAnsi="Tahoma" w:cs="Tahoma"/>
          <w:sz w:val="20"/>
          <w:szCs w:val="20"/>
          <w:vertAlign w:val="subscript"/>
        </w:rPr>
        <w:t>1</w:t>
      </w:r>
      <w:r w:rsidRPr="00462FCA">
        <w:rPr>
          <w:rFonts w:ascii="Tahoma" w:hAnsi="Tahoma" w:cs="Tahoma"/>
          <w:sz w:val="20"/>
          <w:szCs w:val="20"/>
        </w:rPr>
        <w:t xml:space="preserve"> – średnioroczny wskaźnik cen towarów i usług konsumpcyjnych ogółem za rok, w którym przypada data początkowa pierwszego roku obowiązywania umowy,</w:t>
      </w:r>
    </w:p>
    <w:p w14:paraId="7CDF87A4" w14:textId="77777777" w:rsidR="00F06F7C" w:rsidRPr="00462FCA" w:rsidRDefault="00F06F7C" w:rsidP="00462FCA">
      <w:pPr>
        <w:autoSpaceDE w:val="0"/>
        <w:autoSpaceDN w:val="0"/>
        <w:spacing w:after="0" w:line="240" w:lineRule="auto"/>
        <w:ind w:left="1985" w:hanging="709"/>
        <w:jc w:val="both"/>
        <w:rPr>
          <w:rFonts w:ascii="Tahoma" w:hAnsi="Tahoma" w:cs="Tahoma"/>
          <w:sz w:val="20"/>
          <w:szCs w:val="20"/>
        </w:rPr>
      </w:pPr>
      <w:r w:rsidRPr="00462FCA">
        <w:rPr>
          <w:rFonts w:ascii="Tahoma" w:hAnsi="Tahoma" w:cs="Tahoma"/>
          <w:sz w:val="20"/>
          <w:szCs w:val="20"/>
        </w:rPr>
        <w:t>CPI</w:t>
      </w:r>
      <w:r w:rsidRPr="00462FCA">
        <w:rPr>
          <w:rFonts w:ascii="Tahoma" w:hAnsi="Tahoma" w:cs="Tahoma"/>
          <w:sz w:val="20"/>
          <w:szCs w:val="20"/>
          <w:vertAlign w:val="subscript"/>
        </w:rPr>
        <w:t>2</w:t>
      </w:r>
      <w:r w:rsidRPr="00462FCA">
        <w:rPr>
          <w:rFonts w:ascii="Tahoma" w:hAnsi="Tahoma" w:cs="Tahoma"/>
          <w:sz w:val="20"/>
          <w:szCs w:val="20"/>
        </w:rPr>
        <w:t xml:space="preserve"> – średnioroczny wskaźnik cen towarów i usług konsumpcyjnych ogółem za rok, w którym przypada data początkowa drugiego roku obowiązywania umowy,</w:t>
      </w:r>
    </w:p>
    <w:p w14:paraId="2663A3BA" w14:textId="77777777" w:rsidR="00F06F7C" w:rsidRPr="00462FCA" w:rsidRDefault="00F06F7C">
      <w:pPr>
        <w:pStyle w:val="Akapitzlist"/>
        <w:numPr>
          <w:ilvl w:val="0"/>
          <w:numId w:val="64"/>
        </w:numPr>
        <w:tabs>
          <w:tab w:val="left" w:pos="851"/>
        </w:tabs>
        <w:autoSpaceDE w:val="0"/>
        <w:autoSpaceDN w:val="0"/>
        <w:jc w:val="both"/>
        <w:rPr>
          <w:rFonts w:ascii="Tahoma" w:hAnsi="Tahoma" w:cs="Tahoma"/>
          <w:sz w:val="20"/>
          <w:szCs w:val="20"/>
        </w:rPr>
      </w:pPr>
      <w:r w:rsidRPr="00462FCA">
        <w:rPr>
          <w:rFonts w:ascii="Tahoma" w:hAnsi="Tahoma" w:cs="Tahoma"/>
          <w:sz w:val="20"/>
          <w:szCs w:val="20"/>
        </w:rPr>
        <w:t>zmiana (obniżenie lub wzrost) ww. wskaźnika zmiany kosztów powyżej progu określonego w lit. a) uprawnia strony do zmiany wynagrodzenia wykonawcy zgodnie z następującą regułą:</w:t>
      </w:r>
    </w:p>
    <w:p w14:paraId="578CE7DE" w14:textId="77777777" w:rsidR="00F06F7C" w:rsidRPr="00462FCA" w:rsidRDefault="00F06F7C" w:rsidP="00462FCA">
      <w:pPr>
        <w:pStyle w:val="Akapitzlist"/>
        <w:autoSpaceDE w:val="0"/>
        <w:autoSpaceDN w:val="0"/>
        <w:ind w:left="1440" w:hanging="731"/>
        <w:jc w:val="both"/>
        <w:rPr>
          <w:rFonts w:ascii="Tahoma" w:hAnsi="Tahoma" w:cs="Tahoma"/>
          <w:sz w:val="20"/>
          <w:szCs w:val="20"/>
        </w:rPr>
      </w:pPr>
      <w:proofErr w:type="spellStart"/>
      <w:r w:rsidRPr="00462FCA">
        <w:rPr>
          <w:rFonts w:ascii="Tahoma" w:hAnsi="Tahoma" w:cs="Tahoma"/>
          <w:sz w:val="20"/>
          <w:szCs w:val="20"/>
        </w:rPr>
        <w:t>ZmW</w:t>
      </w:r>
      <w:proofErr w:type="spellEnd"/>
      <w:r w:rsidRPr="00462FCA">
        <w:rPr>
          <w:rFonts w:ascii="Tahoma" w:hAnsi="Tahoma" w:cs="Tahoma"/>
          <w:sz w:val="20"/>
          <w:szCs w:val="20"/>
        </w:rPr>
        <w:t>=0,25*</w:t>
      </w:r>
      <w:proofErr w:type="spellStart"/>
      <w:r w:rsidRPr="00462FCA">
        <w:rPr>
          <w:rFonts w:ascii="Tahoma" w:hAnsi="Tahoma" w:cs="Tahoma"/>
          <w:sz w:val="20"/>
          <w:szCs w:val="20"/>
        </w:rPr>
        <w:t>ZmCPI</w:t>
      </w:r>
      <w:proofErr w:type="spellEnd"/>
    </w:p>
    <w:p w14:paraId="53A80C8F" w14:textId="77777777" w:rsidR="00F06F7C" w:rsidRPr="00462FCA" w:rsidRDefault="00F06F7C" w:rsidP="00462FCA">
      <w:pPr>
        <w:pStyle w:val="Akapitzlist"/>
        <w:autoSpaceDE w:val="0"/>
        <w:autoSpaceDN w:val="0"/>
        <w:ind w:left="1440"/>
        <w:jc w:val="both"/>
        <w:rPr>
          <w:rFonts w:ascii="Tahoma" w:hAnsi="Tahoma" w:cs="Tahoma"/>
          <w:sz w:val="20"/>
          <w:szCs w:val="20"/>
        </w:rPr>
      </w:pPr>
      <w:r w:rsidRPr="00462FCA">
        <w:rPr>
          <w:rFonts w:ascii="Tahoma" w:hAnsi="Tahoma" w:cs="Tahoma"/>
          <w:sz w:val="20"/>
          <w:szCs w:val="20"/>
        </w:rPr>
        <w:t>gdzie:</w:t>
      </w:r>
    </w:p>
    <w:p w14:paraId="70F6ACC7" w14:textId="77777777" w:rsidR="00F06F7C" w:rsidRPr="00462FCA" w:rsidRDefault="00F06F7C" w:rsidP="00462FCA">
      <w:pPr>
        <w:pStyle w:val="Akapitzlist"/>
        <w:autoSpaceDE w:val="0"/>
        <w:autoSpaceDN w:val="0"/>
        <w:ind w:left="1440"/>
        <w:jc w:val="both"/>
        <w:rPr>
          <w:rFonts w:ascii="Tahoma" w:hAnsi="Tahoma" w:cs="Tahoma"/>
          <w:sz w:val="20"/>
          <w:szCs w:val="20"/>
        </w:rPr>
      </w:pPr>
      <w:proofErr w:type="spellStart"/>
      <w:r w:rsidRPr="00462FCA">
        <w:rPr>
          <w:rFonts w:ascii="Tahoma" w:hAnsi="Tahoma" w:cs="Tahoma"/>
          <w:sz w:val="20"/>
          <w:szCs w:val="20"/>
        </w:rPr>
        <w:t>ZmW</w:t>
      </w:r>
      <w:proofErr w:type="spellEnd"/>
      <w:r w:rsidRPr="00462FCA">
        <w:rPr>
          <w:rFonts w:ascii="Tahoma" w:hAnsi="Tahoma" w:cs="Tahoma"/>
          <w:sz w:val="20"/>
          <w:szCs w:val="20"/>
        </w:rPr>
        <w:t xml:space="preserve"> – zmiana wynagrodzenia Wykonawcy</w:t>
      </w:r>
    </w:p>
    <w:p w14:paraId="424F3E89" w14:textId="77777777" w:rsidR="00F06F7C" w:rsidRPr="00462FCA" w:rsidRDefault="00F06F7C" w:rsidP="00462FCA">
      <w:pPr>
        <w:pStyle w:val="Akapitzlist"/>
        <w:autoSpaceDE w:val="0"/>
        <w:autoSpaceDN w:val="0"/>
        <w:ind w:left="1440"/>
        <w:jc w:val="both"/>
        <w:rPr>
          <w:rFonts w:ascii="Tahoma" w:hAnsi="Tahoma" w:cs="Tahoma"/>
          <w:sz w:val="20"/>
          <w:szCs w:val="20"/>
        </w:rPr>
      </w:pPr>
      <w:proofErr w:type="spellStart"/>
      <w:r w:rsidRPr="00462FCA">
        <w:rPr>
          <w:rFonts w:ascii="Tahoma" w:hAnsi="Tahoma" w:cs="Tahoma"/>
          <w:sz w:val="20"/>
          <w:szCs w:val="20"/>
        </w:rPr>
        <w:t>ZmCPI</w:t>
      </w:r>
      <w:proofErr w:type="spellEnd"/>
      <w:r w:rsidRPr="00462FCA">
        <w:rPr>
          <w:rFonts w:ascii="Tahoma" w:hAnsi="Tahoma" w:cs="Tahoma"/>
          <w:sz w:val="20"/>
          <w:szCs w:val="20"/>
        </w:rPr>
        <w:t xml:space="preserve"> – zmiana kosztów</w:t>
      </w:r>
    </w:p>
    <w:bookmarkEnd w:id="21"/>
    <w:p w14:paraId="751EEB80" w14:textId="77777777" w:rsidR="00F06F7C" w:rsidRPr="00462FCA" w:rsidRDefault="00F06F7C" w:rsidP="00462FCA">
      <w:pPr>
        <w:tabs>
          <w:tab w:val="left" w:pos="567"/>
        </w:tabs>
        <w:autoSpaceDE w:val="0"/>
        <w:autoSpaceDN w:val="0"/>
        <w:adjustRightInd w:val="0"/>
        <w:spacing w:after="0" w:line="240" w:lineRule="auto"/>
        <w:ind w:left="709" w:hanging="283"/>
        <w:jc w:val="both"/>
        <w:rPr>
          <w:rFonts w:ascii="Tahoma" w:hAnsi="Tahoma" w:cs="Tahoma"/>
          <w:sz w:val="20"/>
          <w:szCs w:val="20"/>
        </w:rPr>
      </w:pPr>
      <w:r w:rsidRPr="00462FCA">
        <w:rPr>
          <w:rFonts w:ascii="Tahoma" w:hAnsi="Tahoma" w:cs="Tahoma"/>
          <w:sz w:val="20"/>
          <w:szCs w:val="20"/>
        </w:rPr>
        <w:t xml:space="preserve">f)  strona umowy żądająca zmiany wysokości wynagrodzenia należnego </w:t>
      </w:r>
      <w:r w:rsidRPr="00462FCA">
        <w:rPr>
          <w:rFonts w:ascii="Tahoma" w:hAnsi="Tahoma" w:cs="Tahoma"/>
          <w:b/>
          <w:bCs/>
          <w:sz w:val="20"/>
          <w:szCs w:val="20"/>
        </w:rPr>
        <w:t>Wykonawcy</w:t>
      </w:r>
      <w:r w:rsidRPr="00462FCA">
        <w:rPr>
          <w:rFonts w:ascii="Tahoma" w:hAnsi="Tahoma" w:cs="Tahoma"/>
          <w:sz w:val="20"/>
          <w:szCs w:val="20"/>
        </w:rPr>
        <w:t xml:space="preserve">, przedstawia drugiej stronie odpowiednio uzasadniony wniosek, nie później niż do 30 dnia od daty publikacji komunikatu Prezesa Głównego Urzędu Statystycznego, zawierający dokładny opis proponowanej zmiany wraz ze szczegółową kalkulacją oraz zasadami sporządzenia takiej kalkulacji, </w:t>
      </w:r>
    </w:p>
    <w:p w14:paraId="3E3D969F" w14:textId="77777777" w:rsidR="00F06F7C" w:rsidRPr="00462FCA" w:rsidRDefault="00F06F7C" w:rsidP="00462FCA">
      <w:pPr>
        <w:tabs>
          <w:tab w:val="left" w:pos="851"/>
        </w:tabs>
        <w:autoSpaceDE w:val="0"/>
        <w:autoSpaceDN w:val="0"/>
        <w:adjustRightInd w:val="0"/>
        <w:spacing w:after="0" w:line="240" w:lineRule="auto"/>
        <w:ind w:left="709" w:hanging="283"/>
        <w:jc w:val="both"/>
        <w:rPr>
          <w:rFonts w:ascii="Tahoma" w:hAnsi="Tahoma" w:cs="Tahoma"/>
          <w:sz w:val="20"/>
          <w:szCs w:val="20"/>
        </w:rPr>
      </w:pPr>
      <w:r w:rsidRPr="00462FCA">
        <w:rPr>
          <w:rFonts w:ascii="Tahoma" w:hAnsi="Tahoma" w:cs="Tahoma"/>
          <w:sz w:val="20"/>
          <w:szCs w:val="20"/>
        </w:rPr>
        <w:t xml:space="preserve">g) </w:t>
      </w:r>
      <w:r w:rsidRPr="00462FCA">
        <w:rPr>
          <w:rFonts w:ascii="Tahoma" w:hAnsi="Tahoma" w:cs="Tahoma"/>
          <w:sz w:val="20"/>
          <w:szCs w:val="20"/>
        </w:rPr>
        <w:tab/>
        <w:t xml:space="preserve">wniosek musi zawierać dowody jednoznacznie wskazujące, że zmiana kosztów w stosunku do kosztów obowiązujących w terminie składania oferty, wpłynęła na koszty wykonania zamówienia, </w:t>
      </w:r>
    </w:p>
    <w:p w14:paraId="5BC814D2" w14:textId="77777777" w:rsidR="00F06F7C" w:rsidRPr="00462FCA" w:rsidRDefault="00F06F7C" w:rsidP="00462FCA">
      <w:pPr>
        <w:tabs>
          <w:tab w:val="left" w:pos="851"/>
        </w:tabs>
        <w:autoSpaceDE w:val="0"/>
        <w:autoSpaceDN w:val="0"/>
        <w:adjustRightInd w:val="0"/>
        <w:spacing w:after="0" w:line="240" w:lineRule="auto"/>
        <w:ind w:left="709" w:hanging="283"/>
        <w:jc w:val="both"/>
        <w:rPr>
          <w:rFonts w:ascii="Tahoma" w:hAnsi="Tahoma" w:cs="Tahoma"/>
          <w:sz w:val="20"/>
          <w:szCs w:val="20"/>
        </w:rPr>
      </w:pPr>
      <w:r w:rsidRPr="00462FCA">
        <w:rPr>
          <w:rFonts w:ascii="Tahoma" w:hAnsi="Tahoma" w:cs="Tahoma"/>
          <w:sz w:val="20"/>
          <w:szCs w:val="20"/>
        </w:rPr>
        <w:t xml:space="preserve">h) </w:t>
      </w:r>
      <w:r w:rsidRPr="00462FCA">
        <w:rPr>
          <w:rFonts w:ascii="Tahoma" w:hAnsi="Tahoma" w:cs="Tahoma"/>
          <w:sz w:val="20"/>
          <w:szCs w:val="20"/>
        </w:rPr>
        <w:tab/>
        <w:t xml:space="preserve">w terminie 14 dni od otrzymania wniosku, o którym mowa w lit. f),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 </w:t>
      </w:r>
    </w:p>
    <w:p w14:paraId="25D3ABEF" w14:textId="77777777" w:rsidR="00F06F7C" w:rsidRPr="00462FCA" w:rsidRDefault="00F06F7C" w:rsidP="00462FCA">
      <w:pPr>
        <w:tabs>
          <w:tab w:val="left" w:pos="851"/>
        </w:tabs>
        <w:autoSpaceDE w:val="0"/>
        <w:autoSpaceDN w:val="0"/>
        <w:adjustRightInd w:val="0"/>
        <w:spacing w:after="0" w:line="240" w:lineRule="auto"/>
        <w:ind w:left="709" w:hanging="283"/>
        <w:jc w:val="both"/>
        <w:rPr>
          <w:rFonts w:ascii="Tahoma" w:hAnsi="Tahoma" w:cs="Tahoma"/>
          <w:sz w:val="20"/>
          <w:szCs w:val="20"/>
        </w:rPr>
      </w:pPr>
      <w:r w:rsidRPr="00462FCA">
        <w:rPr>
          <w:rFonts w:ascii="Tahoma" w:hAnsi="Tahoma" w:cs="Tahoma"/>
          <w:sz w:val="20"/>
          <w:szCs w:val="20"/>
        </w:rPr>
        <w:t xml:space="preserve">i) </w:t>
      </w:r>
      <w:r w:rsidRPr="00462FCA">
        <w:rPr>
          <w:rFonts w:ascii="Tahoma" w:hAnsi="Tahoma" w:cs="Tahoma"/>
          <w:sz w:val="20"/>
          <w:szCs w:val="20"/>
        </w:rPr>
        <w:tab/>
        <w:t xml:space="preserve">strona umowy, której przedłożono wniosek, w terminie 14 dni od otrzymania kompletnego wniosku, informacji i wyjaśnień, zajmie pisemne stanowisko w sprawie, </w:t>
      </w:r>
    </w:p>
    <w:p w14:paraId="4477BC07" w14:textId="7B18F9CE" w:rsidR="00F06F7C" w:rsidRPr="00462FCA" w:rsidRDefault="00494D5C" w:rsidP="00462FCA">
      <w:pPr>
        <w:tabs>
          <w:tab w:val="left" w:pos="851"/>
        </w:tabs>
        <w:autoSpaceDE w:val="0"/>
        <w:autoSpaceDN w:val="0"/>
        <w:adjustRightInd w:val="0"/>
        <w:spacing w:after="0" w:line="240" w:lineRule="auto"/>
        <w:ind w:left="709" w:hanging="283"/>
        <w:jc w:val="both"/>
        <w:rPr>
          <w:rFonts w:ascii="Tahoma" w:hAnsi="Tahoma" w:cs="Tahoma"/>
          <w:sz w:val="20"/>
          <w:szCs w:val="20"/>
        </w:rPr>
      </w:pPr>
      <w:r w:rsidRPr="00462FCA">
        <w:rPr>
          <w:rFonts w:ascii="Tahoma" w:hAnsi="Tahoma" w:cs="Tahoma"/>
          <w:sz w:val="20"/>
          <w:szCs w:val="20"/>
        </w:rPr>
        <w:lastRenderedPageBreak/>
        <w:t>j),</w:t>
      </w:r>
      <w:r w:rsidR="00F06F7C" w:rsidRPr="00462FCA">
        <w:rPr>
          <w:rFonts w:ascii="Tahoma" w:hAnsi="Tahoma" w:cs="Tahoma"/>
          <w:sz w:val="20"/>
          <w:szCs w:val="20"/>
        </w:rPr>
        <w:t xml:space="preserve"> </w:t>
      </w:r>
      <w:r w:rsidR="00F06F7C" w:rsidRPr="00462FCA">
        <w:rPr>
          <w:rFonts w:ascii="Tahoma" w:hAnsi="Tahoma" w:cs="Tahoma"/>
          <w:sz w:val="20"/>
          <w:szCs w:val="20"/>
        </w:rPr>
        <w:tab/>
        <w:t xml:space="preserve">jeżeli bezsprzecznie zostanie wykazane, że zmiany kosztów związanych z realizacją zamówienia uzasadniają zmianę wysokości wynagrodzenia należnego </w:t>
      </w:r>
      <w:r w:rsidR="00F06F7C" w:rsidRPr="00462FCA">
        <w:rPr>
          <w:rFonts w:ascii="Tahoma" w:hAnsi="Tahoma" w:cs="Tahoma"/>
          <w:b/>
          <w:bCs/>
          <w:sz w:val="20"/>
          <w:szCs w:val="20"/>
        </w:rPr>
        <w:t>Wykonawcy</w:t>
      </w:r>
      <w:r w:rsidR="00F06F7C" w:rsidRPr="00462FCA">
        <w:rPr>
          <w:rFonts w:ascii="Tahoma" w:hAnsi="Tahoma" w:cs="Tahoma"/>
          <w:sz w:val="20"/>
          <w:szCs w:val="20"/>
        </w:rPr>
        <w:t xml:space="preserve">, strony umowy zawrą stosowny aneks do umowy, określający nową wysokość wynagrodzenia </w:t>
      </w:r>
      <w:r w:rsidR="00F06F7C" w:rsidRPr="00462FCA">
        <w:rPr>
          <w:rFonts w:ascii="Tahoma" w:hAnsi="Tahoma" w:cs="Tahoma"/>
          <w:b/>
          <w:bCs/>
          <w:sz w:val="20"/>
          <w:szCs w:val="20"/>
        </w:rPr>
        <w:t>Wykonawcy</w:t>
      </w:r>
      <w:r w:rsidR="00F06F7C" w:rsidRPr="00462FCA">
        <w:rPr>
          <w:rFonts w:ascii="Tahoma" w:hAnsi="Tahoma" w:cs="Tahoma"/>
          <w:sz w:val="20"/>
          <w:szCs w:val="20"/>
        </w:rPr>
        <w:t>, z uwzględnieniem dowiedzionych zmian,</w:t>
      </w:r>
    </w:p>
    <w:p w14:paraId="407527F8" w14:textId="77777777" w:rsidR="00F06F7C" w:rsidRPr="00462FCA" w:rsidRDefault="00F06F7C" w:rsidP="00462FCA">
      <w:pPr>
        <w:tabs>
          <w:tab w:val="left" w:pos="851"/>
        </w:tabs>
        <w:autoSpaceDE w:val="0"/>
        <w:autoSpaceDN w:val="0"/>
        <w:adjustRightInd w:val="0"/>
        <w:spacing w:after="0" w:line="240" w:lineRule="auto"/>
        <w:ind w:left="709" w:hanging="283"/>
        <w:jc w:val="both"/>
        <w:rPr>
          <w:rFonts w:ascii="Tahoma" w:hAnsi="Tahoma" w:cs="Tahoma"/>
          <w:sz w:val="20"/>
          <w:szCs w:val="20"/>
        </w:rPr>
      </w:pPr>
      <w:r w:rsidRPr="00462FCA">
        <w:rPr>
          <w:rFonts w:ascii="Tahoma" w:hAnsi="Tahoma" w:cs="Tahoma"/>
          <w:sz w:val="20"/>
          <w:szCs w:val="20"/>
        </w:rPr>
        <w:t xml:space="preserve">k) </w:t>
      </w:r>
      <w:r w:rsidRPr="00462FCA">
        <w:rPr>
          <w:rFonts w:ascii="Tahoma" w:hAnsi="Tahoma" w:cs="Tahoma"/>
          <w:sz w:val="20"/>
          <w:szCs w:val="20"/>
        </w:rPr>
        <w:tab/>
        <w:t>maksymalna dopuszczalna wartość zmiany wynagrodzenia w efekcie zastosowania postanowień o zasadach wprowadzania zmian jego wysokości wynosi 5 proc. wynagrodzenia określonego w § 6.</w:t>
      </w:r>
    </w:p>
    <w:p w14:paraId="698B1D3F" w14:textId="230AC837" w:rsidR="00F06F7C" w:rsidRPr="00462FCA" w:rsidRDefault="00F06F7C" w:rsidP="00462FCA">
      <w:pPr>
        <w:tabs>
          <w:tab w:val="left" w:pos="851"/>
        </w:tabs>
        <w:autoSpaceDE w:val="0"/>
        <w:autoSpaceDN w:val="0"/>
        <w:adjustRightInd w:val="0"/>
        <w:spacing w:after="0" w:line="240" w:lineRule="auto"/>
        <w:ind w:left="709" w:hanging="283"/>
        <w:jc w:val="both"/>
        <w:rPr>
          <w:rFonts w:ascii="Tahoma" w:hAnsi="Tahoma" w:cs="Tahoma"/>
          <w:sz w:val="20"/>
          <w:szCs w:val="20"/>
        </w:rPr>
      </w:pPr>
      <w:r w:rsidRPr="00462FCA">
        <w:rPr>
          <w:rFonts w:ascii="Tahoma" w:hAnsi="Tahoma" w:cs="Tahoma"/>
          <w:sz w:val="20"/>
          <w:szCs w:val="20"/>
        </w:rPr>
        <w:t xml:space="preserve">l) </w:t>
      </w:r>
      <w:r w:rsidRPr="00462FCA">
        <w:rPr>
          <w:rFonts w:ascii="Tahoma" w:hAnsi="Tahoma" w:cs="Tahoma"/>
          <w:sz w:val="20"/>
          <w:szCs w:val="20"/>
        </w:rPr>
        <w:tab/>
        <w:t>zmiana wynagrodzenia wykonawcy nastąpi w terminie trzydziestu dni od dnia publikacji przez Prezesa Głównego Urzędu Statystycznego wskaźnika określonego w lit. c)</w:t>
      </w:r>
    </w:p>
    <w:p w14:paraId="18EDF705" w14:textId="77777777" w:rsidR="00F06F7C" w:rsidRDefault="00F06F7C" w:rsidP="00F06F7C">
      <w:pPr>
        <w:spacing w:after="0" w:line="240" w:lineRule="auto"/>
        <w:jc w:val="center"/>
        <w:rPr>
          <w:rFonts w:ascii="Tahoma" w:hAnsi="Tahoma" w:cs="Tahoma"/>
          <w:sz w:val="20"/>
          <w:szCs w:val="20"/>
        </w:rPr>
      </w:pPr>
    </w:p>
    <w:p w14:paraId="7C2A3B54" w14:textId="3E9440DE" w:rsidR="00F06F7C" w:rsidRPr="004131B1" w:rsidRDefault="00F06F7C" w:rsidP="00F06F7C">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r w:rsidR="00462FCA">
        <w:rPr>
          <w:rFonts w:ascii="Tahoma" w:hAnsi="Tahoma" w:cs="Tahoma"/>
          <w:sz w:val="20"/>
          <w:szCs w:val="20"/>
        </w:rPr>
        <w:t>6</w:t>
      </w:r>
    </w:p>
    <w:p w14:paraId="7B32EE69" w14:textId="77777777" w:rsidR="00F06F7C" w:rsidRPr="004131B1" w:rsidRDefault="00F06F7C" w:rsidP="00F06F7C">
      <w:pPr>
        <w:pStyle w:val="Akapitzlist"/>
        <w:tabs>
          <w:tab w:val="left" w:pos="284"/>
        </w:tabs>
        <w:ind w:left="284" w:hanging="284"/>
        <w:jc w:val="both"/>
        <w:rPr>
          <w:rFonts w:ascii="Tahoma" w:hAnsi="Tahoma" w:cs="Tahoma"/>
          <w:sz w:val="20"/>
          <w:szCs w:val="20"/>
        </w:rPr>
      </w:pPr>
      <w:r w:rsidRPr="004131B1">
        <w:rPr>
          <w:rFonts w:ascii="Tahoma" w:hAnsi="Tahoma" w:cs="Tahoma"/>
          <w:sz w:val="20"/>
          <w:szCs w:val="20"/>
        </w:rPr>
        <w:t>1. Dane osoby/osób wyznaczonej/</w:t>
      </w:r>
      <w:proofErr w:type="spellStart"/>
      <w:r w:rsidRPr="004131B1">
        <w:rPr>
          <w:rFonts w:ascii="Tahoma" w:hAnsi="Tahoma" w:cs="Tahoma"/>
          <w:sz w:val="20"/>
          <w:szCs w:val="20"/>
        </w:rPr>
        <w:t>ych</w:t>
      </w:r>
      <w:proofErr w:type="spellEnd"/>
      <w:r w:rsidRPr="004131B1">
        <w:rPr>
          <w:rFonts w:ascii="Tahoma" w:hAnsi="Tahoma" w:cs="Tahoma"/>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6BF13DBC" w14:textId="77777777" w:rsidR="00F06F7C" w:rsidRPr="004131B1" w:rsidRDefault="00F06F7C" w:rsidP="00F06F7C">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Imię i nazwisko: ……………………</w:t>
      </w:r>
    </w:p>
    <w:p w14:paraId="20DA3E6C" w14:textId="77777777" w:rsidR="00F06F7C" w:rsidRPr="004131B1" w:rsidRDefault="00F06F7C" w:rsidP="00F06F7C">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Nr telefonu: …………………….</w:t>
      </w:r>
    </w:p>
    <w:p w14:paraId="6F998914" w14:textId="77777777" w:rsidR="00F06F7C" w:rsidRPr="004131B1" w:rsidRDefault="00F06F7C" w:rsidP="00F06F7C">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Adres poczty elektronicznej: …………………….</w:t>
      </w:r>
    </w:p>
    <w:p w14:paraId="702CA7EB" w14:textId="77777777" w:rsidR="00F06F7C" w:rsidRPr="004131B1" w:rsidRDefault="00F06F7C" w:rsidP="00F06F7C">
      <w:pPr>
        <w:pStyle w:val="Akapitzlist"/>
        <w:tabs>
          <w:tab w:val="left" w:pos="284"/>
        </w:tabs>
        <w:ind w:left="284" w:hanging="284"/>
        <w:jc w:val="both"/>
        <w:rPr>
          <w:rFonts w:ascii="Tahoma" w:hAnsi="Tahoma" w:cs="Tahoma"/>
          <w:sz w:val="20"/>
          <w:szCs w:val="20"/>
        </w:rPr>
      </w:pPr>
      <w:r w:rsidRPr="004131B1">
        <w:rPr>
          <w:rFonts w:ascii="Tahoma" w:hAnsi="Tahoma" w:cs="Tahoma"/>
          <w:sz w:val="20"/>
          <w:szCs w:val="20"/>
        </w:rPr>
        <w:t>2. Dane osoby/osób wyznaczonej/</w:t>
      </w:r>
      <w:proofErr w:type="spellStart"/>
      <w:r w:rsidRPr="004131B1">
        <w:rPr>
          <w:rFonts w:ascii="Tahoma" w:hAnsi="Tahoma" w:cs="Tahoma"/>
          <w:sz w:val="20"/>
          <w:szCs w:val="20"/>
        </w:rPr>
        <w:t>ych</w:t>
      </w:r>
      <w:proofErr w:type="spellEnd"/>
      <w:r w:rsidRPr="004131B1">
        <w:rPr>
          <w:rFonts w:ascii="Tahoma" w:hAnsi="Tahoma" w:cs="Tahoma"/>
          <w:sz w:val="20"/>
          <w:szCs w:val="20"/>
        </w:rPr>
        <w:t xml:space="preserve"> przez Wykonawcę do współpracy z Zamawiającym w okresie realizacji Zamówienia w zakresie nadzoru procesu obsługi i likwidacji szkód:</w:t>
      </w:r>
    </w:p>
    <w:p w14:paraId="7C32D2AF" w14:textId="77777777" w:rsidR="00F06F7C" w:rsidRPr="004131B1" w:rsidRDefault="00F06F7C" w:rsidP="00F06F7C">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Imię i nazwisko: ……………………</w:t>
      </w:r>
    </w:p>
    <w:p w14:paraId="44C98E91" w14:textId="77777777" w:rsidR="00F06F7C" w:rsidRPr="004131B1" w:rsidRDefault="00F06F7C" w:rsidP="00F06F7C">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Nr telefonu: …………………….</w:t>
      </w:r>
    </w:p>
    <w:p w14:paraId="036F286C" w14:textId="77777777" w:rsidR="00F06F7C" w:rsidRPr="004131B1" w:rsidRDefault="00F06F7C" w:rsidP="00F06F7C">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Adres poczty elektronicznej: …………………….</w:t>
      </w:r>
    </w:p>
    <w:p w14:paraId="5A6E5F3F" w14:textId="77777777" w:rsidR="00F06F7C" w:rsidRPr="004131B1" w:rsidRDefault="00F06F7C">
      <w:pPr>
        <w:pStyle w:val="Akapitzlist"/>
        <w:numPr>
          <w:ilvl w:val="0"/>
          <w:numId w:val="17"/>
        </w:numPr>
        <w:tabs>
          <w:tab w:val="clear" w:pos="645"/>
          <w:tab w:val="left" w:pos="0"/>
          <w:tab w:val="num" w:pos="284"/>
        </w:tabs>
        <w:ind w:left="284" w:hanging="284"/>
        <w:jc w:val="both"/>
        <w:rPr>
          <w:rFonts w:ascii="Tahoma" w:hAnsi="Tahoma" w:cs="Tahoma"/>
          <w:sz w:val="20"/>
          <w:szCs w:val="20"/>
        </w:rPr>
      </w:pPr>
      <w:r w:rsidRPr="004131B1">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14:paraId="5748CD93" w14:textId="77777777" w:rsidR="00F06F7C" w:rsidRPr="004131B1" w:rsidRDefault="00F06F7C">
      <w:pPr>
        <w:pStyle w:val="Akapitzlist"/>
        <w:numPr>
          <w:ilvl w:val="0"/>
          <w:numId w:val="17"/>
        </w:numPr>
        <w:tabs>
          <w:tab w:val="clear" w:pos="645"/>
          <w:tab w:val="left" w:pos="0"/>
          <w:tab w:val="num" w:pos="284"/>
        </w:tabs>
        <w:ind w:left="284" w:hanging="284"/>
        <w:jc w:val="both"/>
        <w:rPr>
          <w:rFonts w:ascii="Tahoma" w:hAnsi="Tahoma" w:cs="Tahoma"/>
          <w:sz w:val="20"/>
          <w:szCs w:val="20"/>
        </w:rPr>
      </w:pPr>
      <w:r w:rsidRPr="004131B1">
        <w:rPr>
          <w:rFonts w:ascii="Tahoma" w:hAnsi="Tahoma" w:cs="Tahoma"/>
          <w:sz w:val="20"/>
          <w:szCs w:val="20"/>
        </w:rPr>
        <w:t>Zmiana, o której mowa w ust. 3 nie wymaga aneksu do umowy.</w:t>
      </w:r>
    </w:p>
    <w:p w14:paraId="1F036A81" w14:textId="77777777" w:rsidR="00F06F7C" w:rsidRPr="004131B1" w:rsidRDefault="00F06F7C" w:rsidP="00F06F7C">
      <w:pPr>
        <w:spacing w:after="0" w:line="240" w:lineRule="auto"/>
        <w:rPr>
          <w:rFonts w:ascii="Tahoma" w:hAnsi="Tahoma" w:cs="Tahoma"/>
          <w:sz w:val="20"/>
          <w:szCs w:val="20"/>
        </w:rPr>
      </w:pPr>
    </w:p>
    <w:p w14:paraId="61199221" w14:textId="25BED854" w:rsidR="00F06F7C" w:rsidRPr="004131B1" w:rsidRDefault="00F06F7C" w:rsidP="00F06F7C">
      <w:pPr>
        <w:spacing w:after="0" w:line="240" w:lineRule="auto"/>
        <w:jc w:val="center"/>
        <w:rPr>
          <w:rFonts w:ascii="Tahoma" w:hAnsi="Tahoma" w:cs="Tahoma"/>
          <w:sz w:val="20"/>
          <w:szCs w:val="20"/>
        </w:rPr>
      </w:pPr>
      <w:r w:rsidRPr="004131B1">
        <w:rPr>
          <w:rFonts w:ascii="Tahoma" w:hAnsi="Tahoma" w:cs="Tahoma"/>
          <w:sz w:val="20"/>
          <w:szCs w:val="20"/>
        </w:rPr>
        <w:t>§ 1</w:t>
      </w:r>
      <w:r w:rsidR="00462FCA">
        <w:rPr>
          <w:rFonts w:ascii="Tahoma" w:hAnsi="Tahoma" w:cs="Tahoma"/>
          <w:sz w:val="20"/>
          <w:szCs w:val="20"/>
        </w:rPr>
        <w:t>7</w:t>
      </w:r>
    </w:p>
    <w:p w14:paraId="2D07EFD4" w14:textId="77777777" w:rsidR="00F06F7C" w:rsidRPr="004131B1" w:rsidRDefault="00F06F7C" w:rsidP="00F06F7C">
      <w:pPr>
        <w:spacing w:after="0" w:line="240" w:lineRule="auto"/>
        <w:jc w:val="both"/>
        <w:rPr>
          <w:rFonts w:ascii="Tahoma" w:hAnsi="Tahoma" w:cs="Tahoma"/>
          <w:sz w:val="20"/>
          <w:szCs w:val="20"/>
        </w:rPr>
      </w:pPr>
      <w:r w:rsidRPr="004131B1">
        <w:rPr>
          <w:rFonts w:ascii="Tahoma" w:hAnsi="Tahoma" w:cs="Tahoma"/>
          <w:sz w:val="20"/>
          <w:szCs w:val="20"/>
        </w:rPr>
        <w:t xml:space="preserve">Integralną częścią niniejszej umowy jest program ubezpieczenia mienia i odpowiedzialności Zamawiającego wraz </w:t>
      </w:r>
      <w:r w:rsidRPr="004131B1">
        <w:rPr>
          <w:rFonts w:ascii="Tahoma" w:hAnsi="Tahoma" w:cs="Tahoma"/>
          <w:sz w:val="20"/>
          <w:szCs w:val="20"/>
        </w:rPr>
        <w:br/>
        <w:t>z klauzulami dodatkowymi i wykazem ubezpieczonych, stanowiące załącznik nr 1 do niniejszej umowy.</w:t>
      </w:r>
    </w:p>
    <w:p w14:paraId="7C8EBF19" w14:textId="77777777" w:rsidR="00F06F7C" w:rsidRDefault="00F06F7C" w:rsidP="00462FCA">
      <w:pPr>
        <w:spacing w:after="0" w:line="240" w:lineRule="auto"/>
        <w:rPr>
          <w:rFonts w:ascii="Tahoma" w:hAnsi="Tahoma" w:cs="Tahoma"/>
          <w:sz w:val="20"/>
          <w:szCs w:val="20"/>
        </w:rPr>
      </w:pPr>
    </w:p>
    <w:p w14:paraId="0B4619D2" w14:textId="69DA81A5" w:rsidR="00F06F7C" w:rsidRPr="004131B1" w:rsidRDefault="00F06F7C" w:rsidP="00F06F7C">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r w:rsidR="00462FCA">
        <w:rPr>
          <w:rFonts w:ascii="Tahoma" w:hAnsi="Tahoma" w:cs="Tahoma"/>
          <w:sz w:val="20"/>
          <w:szCs w:val="20"/>
        </w:rPr>
        <w:t>8</w:t>
      </w:r>
    </w:p>
    <w:p w14:paraId="1B594AF5" w14:textId="77777777" w:rsidR="00F06F7C" w:rsidRPr="004131B1" w:rsidRDefault="00F06F7C" w:rsidP="00F06F7C">
      <w:pPr>
        <w:spacing w:after="0" w:line="240" w:lineRule="auto"/>
        <w:jc w:val="both"/>
        <w:rPr>
          <w:rFonts w:ascii="Tahoma" w:hAnsi="Tahoma" w:cs="Tahoma"/>
          <w:sz w:val="20"/>
          <w:szCs w:val="20"/>
        </w:rPr>
      </w:pPr>
      <w:r w:rsidRPr="004131B1">
        <w:rPr>
          <w:rFonts w:ascii="Tahoma" w:hAnsi="Tahoma" w:cs="Tahoma"/>
          <w:sz w:val="20"/>
          <w:szCs w:val="20"/>
        </w:rPr>
        <w:t>Wykonawca zobowiązuje się nie dokonywać cesji wierzytelności z tytułu udzielonej ochrony ubezpieczeniowej bez zgody Zamawiającego, pod rygorem nieważności.</w:t>
      </w:r>
    </w:p>
    <w:p w14:paraId="4B9D5F49" w14:textId="77777777" w:rsidR="00F06F7C" w:rsidRPr="004131B1" w:rsidRDefault="00F06F7C" w:rsidP="00F06F7C">
      <w:pPr>
        <w:spacing w:after="0" w:line="240" w:lineRule="auto"/>
        <w:jc w:val="center"/>
        <w:rPr>
          <w:rFonts w:ascii="Tahoma" w:hAnsi="Tahoma" w:cs="Tahoma"/>
          <w:sz w:val="20"/>
          <w:szCs w:val="20"/>
        </w:rPr>
      </w:pPr>
    </w:p>
    <w:p w14:paraId="6F5D5BE4" w14:textId="38D6F5AC" w:rsidR="00F06F7C" w:rsidRPr="004131B1" w:rsidRDefault="00F06F7C" w:rsidP="00F06F7C">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r w:rsidR="00462FCA">
        <w:rPr>
          <w:rFonts w:ascii="Tahoma" w:hAnsi="Tahoma" w:cs="Tahoma"/>
          <w:sz w:val="20"/>
          <w:szCs w:val="20"/>
        </w:rPr>
        <w:t>9</w:t>
      </w:r>
    </w:p>
    <w:p w14:paraId="6B9B3B01" w14:textId="77777777" w:rsidR="00F06F7C" w:rsidRPr="00462FCA" w:rsidRDefault="00F06F7C" w:rsidP="00F06F7C">
      <w:pPr>
        <w:spacing w:after="0" w:line="240" w:lineRule="auto"/>
        <w:jc w:val="both"/>
        <w:rPr>
          <w:rFonts w:ascii="Tahoma" w:hAnsi="Tahoma" w:cs="Tahoma"/>
          <w:sz w:val="20"/>
          <w:szCs w:val="20"/>
        </w:rPr>
      </w:pPr>
      <w:r w:rsidRPr="004131B1">
        <w:rPr>
          <w:rFonts w:ascii="Tahoma" w:hAnsi="Tahoma" w:cs="Tahoma"/>
          <w:sz w:val="20"/>
          <w:szCs w:val="20"/>
        </w:rPr>
        <w:t xml:space="preserve">Spory wynikające z niniejszej </w:t>
      </w:r>
      <w:r w:rsidRPr="00462FCA">
        <w:rPr>
          <w:rFonts w:ascii="Tahoma" w:hAnsi="Tahoma" w:cs="Tahoma"/>
          <w:sz w:val="20"/>
          <w:szCs w:val="20"/>
        </w:rPr>
        <w:t>umowy rozstrzygane będą przez sąd właściwy dla siedziby Zamawiającego.</w:t>
      </w:r>
    </w:p>
    <w:p w14:paraId="3D3374E6" w14:textId="77777777" w:rsidR="00F06F7C" w:rsidRPr="00462FCA" w:rsidRDefault="00F06F7C" w:rsidP="00F06F7C">
      <w:pPr>
        <w:spacing w:after="0" w:line="240" w:lineRule="auto"/>
        <w:jc w:val="center"/>
        <w:rPr>
          <w:rFonts w:ascii="Tahoma" w:hAnsi="Tahoma" w:cs="Tahoma"/>
          <w:sz w:val="20"/>
          <w:szCs w:val="20"/>
        </w:rPr>
      </w:pPr>
    </w:p>
    <w:p w14:paraId="7A1865CE" w14:textId="74A7F70B" w:rsidR="00F06F7C" w:rsidRPr="00462FCA" w:rsidRDefault="00F06F7C" w:rsidP="00F06F7C">
      <w:pPr>
        <w:spacing w:after="0" w:line="240" w:lineRule="auto"/>
        <w:jc w:val="center"/>
        <w:rPr>
          <w:rFonts w:ascii="Tahoma" w:hAnsi="Tahoma" w:cs="Tahoma"/>
          <w:sz w:val="20"/>
          <w:szCs w:val="20"/>
        </w:rPr>
      </w:pPr>
      <w:r w:rsidRPr="00462FCA">
        <w:rPr>
          <w:rFonts w:ascii="Tahoma" w:hAnsi="Tahoma" w:cs="Tahoma"/>
          <w:sz w:val="20"/>
          <w:szCs w:val="20"/>
        </w:rPr>
        <w:sym w:font="Times New Roman" w:char="00A7"/>
      </w:r>
      <w:r w:rsidRPr="00462FCA">
        <w:rPr>
          <w:rFonts w:ascii="Tahoma" w:hAnsi="Tahoma" w:cs="Tahoma"/>
          <w:sz w:val="20"/>
          <w:szCs w:val="20"/>
        </w:rPr>
        <w:t xml:space="preserve"> </w:t>
      </w:r>
      <w:r w:rsidR="00462FCA" w:rsidRPr="00462FCA">
        <w:rPr>
          <w:rFonts w:ascii="Tahoma" w:hAnsi="Tahoma" w:cs="Tahoma"/>
          <w:sz w:val="20"/>
          <w:szCs w:val="20"/>
        </w:rPr>
        <w:t>20</w:t>
      </w:r>
    </w:p>
    <w:p w14:paraId="15069044" w14:textId="77777777" w:rsidR="00F06F7C" w:rsidRPr="00462FCA" w:rsidRDefault="00F06F7C" w:rsidP="00F06F7C">
      <w:pPr>
        <w:spacing w:after="0" w:line="240" w:lineRule="auto"/>
        <w:jc w:val="both"/>
        <w:rPr>
          <w:rFonts w:ascii="Tahoma" w:hAnsi="Tahoma" w:cs="Tahoma"/>
          <w:sz w:val="20"/>
          <w:szCs w:val="20"/>
        </w:rPr>
      </w:pPr>
      <w:r w:rsidRPr="00462FCA">
        <w:rPr>
          <w:rFonts w:ascii="Tahoma" w:hAnsi="Tahoma" w:cs="Tahoma"/>
          <w:sz w:val="20"/>
          <w:szCs w:val="20"/>
        </w:rPr>
        <w:t>Adres poczty elektronicznej do przekazywania oświadczeń woli złożonych w postaci elektronicznej i opatrzonych kwalifikowanym podpisem elektronicznym są następujące:</w:t>
      </w:r>
    </w:p>
    <w:p w14:paraId="71835D01" w14:textId="77777777" w:rsidR="00A01C9D" w:rsidRPr="00462FCA" w:rsidRDefault="00A01C9D">
      <w:pPr>
        <w:pStyle w:val="Akapitzlist"/>
        <w:numPr>
          <w:ilvl w:val="0"/>
          <w:numId w:val="48"/>
        </w:numPr>
        <w:jc w:val="both"/>
        <w:rPr>
          <w:rFonts w:ascii="Tahoma" w:hAnsi="Tahoma" w:cs="Tahoma"/>
          <w:sz w:val="20"/>
          <w:szCs w:val="20"/>
        </w:rPr>
      </w:pPr>
      <w:r w:rsidRPr="00462FCA">
        <w:rPr>
          <w:rFonts w:ascii="Tahoma" w:hAnsi="Tahoma" w:cs="Tahoma"/>
          <w:sz w:val="20"/>
          <w:szCs w:val="20"/>
        </w:rPr>
        <w:t>Zamawiającego: …………………@....................</w:t>
      </w:r>
    </w:p>
    <w:p w14:paraId="5793E573" w14:textId="77777777" w:rsidR="00A01C9D" w:rsidRPr="00462FCA" w:rsidRDefault="00A01C9D">
      <w:pPr>
        <w:pStyle w:val="Akapitzlist"/>
        <w:numPr>
          <w:ilvl w:val="0"/>
          <w:numId w:val="48"/>
        </w:numPr>
        <w:jc w:val="both"/>
        <w:rPr>
          <w:rFonts w:ascii="Tahoma" w:hAnsi="Tahoma" w:cs="Tahoma"/>
          <w:sz w:val="20"/>
          <w:szCs w:val="20"/>
        </w:rPr>
      </w:pPr>
      <w:r w:rsidRPr="00462FCA">
        <w:rPr>
          <w:rFonts w:ascii="Tahoma" w:hAnsi="Tahoma" w:cs="Tahoma"/>
          <w:sz w:val="20"/>
          <w:szCs w:val="20"/>
        </w:rPr>
        <w:t>Wykonawcy: …………………….@.....................</w:t>
      </w:r>
    </w:p>
    <w:p w14:paraId="7685A02F" w14:textId="77777777" w:rsidR="00F06F7C" w:rsidRPr="00462FCA" w:rsidRDefault="00F06F7C" w:rsidP="00F06F7C">
      <w:pPr>
        <w:spacing w:after="0" w:line="240" w:lineRule="auto"/>
        <w:jc w:val="center"/>
        <w:rPr>
          <w:rFonts w:ascii="Tahoma" w:hAnsi="Tahoma" w:cs="Tahoma"/>
          <w:sz w:val="20"/>
          <w:szCs w:val="20"/>
        </w:rPr>
      </w:pPr>
    </w:p>
    <w:p w14:paraId="7F5F135F" w14:textId="7A614012" w:rsidR="00F06F7C" w:rsidRPr="00462FCA" w:rsidRDefault="00F06F7C" w:rsidP="00F06F7C">
      <w:pPr>
        <w:spacing w:after="0" w:line="240" w:lineRule="auto"/>
        <w:jc w:val="center"/>
        <w:rPr>
          <w:rFonts w:ascii="Tahoma" w:hAnsi="Tahoma" w:cs="Tahoma"/>
          <w:sz w:val="20"/>
          <w:szCs w:val="20"/>
        </w:rPr>
      </w:pPr>
      <w:r w:rsidRPr="00462FCA">
        <w:rPr>
          <w:rFonts w:ascii="Tahoma" w:hAnsi="Tahoma" w:cs="Tahoma"/>
          <w:sz w:val="20"/>
          <w:szCs w:val="20"/>
        </w:rPr>
        <w:sym w:font="Times New Roman" w:char="00A7"/>
      </w:r>
      <w:r w:rsidRPr="00462FCA">
        <w:rPr>
          <w:rFonts w:ascii="Tahoma" w:hAnsi="Tahoma" w:cs="Tahoma"/>
          <w:sz w:val="20"/>
          <w:szCs w:val="20"/>
        </w:rPr>
        <w:t xml:space="preserve"> 2</w:t>
      </w:r>
      <w:r w:rsidR="00462FCA" w:rsidRPr="00462FCA">
        <w:rPr>
          <w:rFonts w:ascii="Tahoma" w:hAnsi="Tahoma" w:cs="Tahoma"/>
          <w:sz w:val="20"/>
          <w:szCs w:val="20"/>
        </w:rPr>
        <w:t>1</w:t>
      </w:r>
    </w:p>
    <w:p w14:paraId="165F1C8C" w14:textId="542675E2" w:rsidR="00A01C9D" w:rsidRPr="00462FCA" w:rsidRDefault="00A01C9D">
      <w:pPr>
        <w:pStyle w:val="Default"/>
        <w:numPr>
          <w:ilvl w:val="3"/>
          <w:numId w:val="31"/>
        </w:numPr>
        <w:tabs>
          <w:tab w:val="left" w:pos="284"/>
        </w:tabs>
        <w:ind w:left="284" w:hanging="284"/>
        <w:jc w:val="both"/>
        <w:rPr>
          <w:rFonts w:ascii="Tahoma" w:hAnsi="Tahoma" w:cs="Tahoma"/>
          <w:bCs/>
          <w:color w:val="auto"/>
          <w:sz w:val="20"/>
          <w:szCs w:val="20"/>
        </w:rPr>
      </w:pPr>
      <w:bookmarkStart w:id="22" w:name="_Hlk174708576"/>
      <w:r w:rsidRPr="00462FCA">
        <w:rPr>
          <w:rFonts w:ascii="Tahoma" w:hAnsi="Tahoma" w:cs="Tahoma"/>
          <w:bCs/>
          <w:color w:val="auto"/>
          <w:sz w:val="20"/>
          <w:szCs w:val="20"/>
        </w:rPr>
        <w:t xml:space="preserve">Umowa została zawarta przez Strony na skutek złożenia oświadczeń woli w postaci elektronicznej w taki sposób, że każda ze Stron opatrzyła je kwalifikowanym podpisem elektronicznym. Każda Strona otrzymuje egzemplarz Umowy zawartej w wyżej opisany sposób za pośrednictwem poczty elektronicznej na adres wskazany w § </w:t>
      </w:r>
      <w:r w:rsidR="00462FCA">
        <w:rPr>
          <w:rFonts w:ascii="Tahoma" w:hAnsi="Tahoma" w:cs="Tahoma"/>
          <w:bCs/>
          <w:color w:val="auto"/>
          <w:sz w:val="20"/>
          <w:szCs w:val="20"/>
        </w:rPr>
        <w:t>20</w:t>
      </w:r>
      <w:r w:rsidRPr="00462FCA">
        <w:rPr>
          <w:rFonts w:ascii="Tahoma" w:hAnsi="Tahoma" w:cs="Tahoma"/>
          <w:bCs/>
          <w:color w:val="auto"/>
          <w:sz w:val="20"/>
          <w:szCs w:val="20"/>
        </w:rPr>
        <w:t>.</w:t>
      </w:r>
    </w:p>
    <w:p w14:paraId="59D6EE91" w14:textId="7F53A4D7" w:rsidR="00A01C9D" w:rsidRPr="00462FCA" w:rsidRDefault="00A01C9D">
      <w:pPr>
        <w:pStyle w:val="Default"/>
        <w:numPr>
          <w:ilvl w:val="3"/>
          <w:numId w:val="31"/>
        </w:numPr>
        <w:tabs>
          <w:tab w:val="left" w:pos="284"/>
        </w:tabs>
        <w:ind w:left="284" w:hanging="284"/>
        <w:jc w:val="both"/>
        <w:rPr>
          <w:rFonts w:ascii="Tahoma" w:hAnsi="Tahoma" w:cs="Tahoma"/>
          <w:bCs/>
          <w:color w:val="auto"/>
          <w:sz w:val="20"/>
          <w:szCs w:val="20"/>
        </w:rPr>
      </w:pPr>
      <w:r w:rsidRPr="00462FCA">
        <w:rPr>
          <w:rFonts w:ascii="Tahoma" w:hAnsi="Tahoma" w:cs="Tahoma"/>
          <w:bCs/>
          <w:color w:val="auto"/>
          <w:sz w:val="20"/>
          <w:szCs w:val="20"/>
        </w:rPr>
        <w:t xml:space="preserve">Umowa zostaje zawarta z dniem podpisania </w:t>
      </w:r>
      <w:r w:rsidR="002D6D5A" w:rsidRPr="00462FCA">
        <w:rPr>
          <w:rFonts w:ascii="Tahoma" w:hAnsi="Tahoma" w:cs="Tahoma"/>
          <w:bCs/>
          <w:color w:val="auto"/>
          <w:sz w:val="20"/>
          <w:szCs w:val="20"/>
        </w:rPr>
        <w:t>jej</w:t>
      </w:r>
      <w:r w:rsidRPr="00462FCA">
        <w:rPr>
          <w:rFonts w:ascii="Tahoma" w:hAnsi="Tahoma" w:cs="Tahoma"/>
          <w:bCs/>
          <w:color w:val="auto"/>
          <w:sz w:val="20"/>
          <w:szCs w:val="20"/>
        </w:rPr>
        <w:t xml:space="preserve"> kwalifikowanym podpisem elektronicznym przez ostatnią ze Stron.</w:t>
      </w:r>
    </w:p>
    <w:bookmarkEnd w:id="22"/>
    <w:p w14:paraId="74184308" w14:textId="77777777" w:rsidR="00F06F7C" w:rsidRPr="00462FCA" w:rsidRDefault="00F06F7C" w:rsidP="00F06F7C">
      <w:pPr>
        <w:spacing w:after="0" w:line="240" w:lineRule="auto"/>
        <w:rPr>
          <w:rFonts w:ascii="Tahoma" w:hAnsi="Tahoma" w:cs="Tahoma"/>
          <w:sz w:val="20"/>
          <w:szCs w:val="20"/>
          <w:u w:val="single"/>
        </w:rPr>
      </w:pPr>
    </w:p>
    <w:p w14:paraId="61D08DA1" w14:textId="77777777" w:rsidR="00F06F7C" w:rsidRPr="00462FCA" w:rsidRDefault="00F06F7C" w:rsidP="00F06F7C">
      <w:pPr>
        <w:spacing w:after="0" w:line="240" w:lineRule="auto"/>
        <w:rPr>
          <w:rFonts w:ascii="Tahoma" w:hAnsi="Tahoma" w:cs="Tahoma"/>
          <w:sz w:val="20"/>
          <w:szCs w:val="20"/>
          <w:u w:val="single"/>
        </w:rPr>
      </w:pPr>
      <w:r w:rsidRPr="00462FCA">
        <w:rPr>
          <w:rFonts w:ascii="Tahoma" w:hAnsi="Tahoma" w:cs="Tahoma"/>
          <w:sz w:val="20"/>
          <w:szCs w:val="20"/>
          <w:u w:val="single"/>
        </w:rPr>
        <w:t>Załączniki do umowy:</w:t>
      </w:r>
    </w:p>
    <w:p w14:paraId="18D63FEB" w14:textId="77777777" w:rsidR="00F06F7C" w:rsidRPr="00462FCA" w:rsidRDefault="00F06F7C" w:rsidP="00F06F7C">
      <w:pPr>
        <w:spacing w:after="0" w:line="240" w:lineRule="auto"/>
        <w:rPr>
          <w:rFonts w:ascii="Tahoma" w:hAnsi="Tahoma" w:cs="Tahoma"/>
          <w:sz w:val="20"/>
          <w:szCs w:val="20"/>
          <w:u w:val="single"/>
        </w:rPr>
      </w:pPr>
    </w:p>
    <w:p w14:paraId="6E5ED975" w14:textId="00FB54B7" w:rsidR="00F06F7C" w:rsidRPr="00462FCA" w:rsidRDefault="00F06F7C">
      <w:pPr>
        <w:pStyle w:val="Akapitzlist"/>
        <w:numPr>
          <w:ilvl w:val="4"/>
          <w:numId w:val="30"/>
        </w:numPr>
        <w:tabs>
          <w:tab w:val="clear" w:pos="3600"/>
          <w:tab w:val="num" w:pos="426"/>
        </w:tabs>
        <w:ind w:left="426" w:hanging="284"/>
        <w:rPr>
          <w:rFonts w:ascii="Tahoma" w:hAnsi="Tahoma" w:cs="Tahoma"/>
          <w:sz w:val="20"/>
          <w:szCs w:val="20"/>
        </w:rPr>
      </w:pPr>
      <w:r w:rsidRPr="00462FCA">
        <w:rPr>
          <w:rFonts w:ascii="Tahoma" w:hAnsi="Tahoma" w:cs="Tahoma"/>
          <w:sz w:val="20"/>
          <w:szCs w:val="20"/>
        </w:rPr>
        <w:t xml:space="preserve">Załącznik nr 1 – </w:t>
      </w:r>
      <w:r w:rsidR="00D47CD0" w:rsidRPr="00462FCA">
        <w:rPr>
          <w:rFonts w:ascii="Tahoma" w:hAnsi="Tahoma" w:cs="Tahoma"/>
          <w:sz w:val="20"/>
          <w:szCs w:val="20"/>
        </w:rPr>
        <w:t xml:space="preserve">program ubezpieczenia </w:t>
      </w:r>
      <w:r w:rsidR="00462FCA">
        <w:rPr>
          <w:rFonts w:ascii="Tahoma" w:hAnsi="Tahoma" w:cs="Tahoma"/>
          <w:sz w:val="20"/>
          <w:szCs w:val="20"/>
        </w:rPr>
        <w:t>mienia</w:t>
      </w:r>
      <w:r w:rsidR="00D47CD0" w:rsidRPr="00462FCA">
        <w:rPr>
          <w:rFonts w:ascii="Tahoma" w:hAnsi="Tahoma" w:cs="Tahoma"/>
          <w:sz w:val="20"/>
          <w:szCs w:val="20"/>
        </w:rPr>
        <w:t xml:space="preserve"> Zamawiającego wraz z klauzulami dodatkowymi i wykazem ubezpieczonych</w:t>
      </w:r>
    </w:p>
    <w:p w14:paraId="47C95B75" w14:textId="77777777" w:rsidR="00F06F7C" w:rsidRPr="004131B1" w:rsidRDefault="00F06F7C" w:rsidP="00F06F7C">
      <w:pPr>
        <w:spacing w:after="0" w:line="240" w:lineRule="auto"/>
        <w:rPr>
          <w:rFonts w:ascii="Tahoma" w:hAnsi="Tahoma" w:cs="Tahoma"/>
          <w:sz w:val="20"/>
          <w:szCs w:val="20"/>
        </w:rPr>
      </w:pPr>
    </w:p>
    <w:p w14:paraId="12C67E62" w14:textId="77777777" w:rsidR="00F06F7C" w:rsidRPr="004131B1" w:rsidRDefault="00F06F7C" w:rsidP="00F06F7C">
      <w:pPr>
        <w:spacing w:after="0" w:line="240" w:lineRule="auto"/>
        <w:rPr>
          <w:rFonts w:ascii="Tahoma" w:hAnsi="Tahoma" w:cs="Tahoma"/>
          <w:sz w:val="20"/>
          <w:szCs w:val="20"/>
        </w:rPr>
      </w:pPr>
    </w:p>
    <w:p w14:paraId="31800F1A" w14:textId="27BC3EE6" w:rsidR="006B51A6" w:rsidRPr="006742C0" w:rsidRDefault="00F06F7C" w:rsidP="006742C0">
      <w:pPr>
        <w:spacing w:after="0" w:line="240" w:lineRule="auto"/>
        <w:rPr>
          <w:rFonts w:ascii="Tahoma" w:hAnsi="Tahoma" w:cs="Tahoma"/>
          <w:sz w:val="20"/>
          <w:szCs w:val="20"/>
        </w:rPr>
      </w:pPr>
      <w:r w:rsidRPr="004131B1">
        <w:rPr>
          <w:rFonts w:ascii="Tahoma" w:hAnsi="Tahoma" w:cs="Tahoma"/>
          <w:sz w:val="20"/>
          <w:szCs w:val="20"/>
        </w:rPr>
        <w:t xml:space="preserve">       </w:t>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006742C0">
        <w:rPr>
          <w:rFonts w:ascii="Tahoma" w:hAnsi="Tahoma" w:cs="Tahoma"/>
          <w:sz w:val="20"/>
          <w:szCs w:val="20"/>
        </w:rPr>
        <w:tab/>
      </w:r>
      <w:r w:rsidR="006742C0">
        <w:rPr>
          <w:rFonts w:ascii="Tahoma" w:hAnsi="Tahoma" w:cs="Tahoma"/>
          <w:sz w:val="20"/>
          <w:szCs w:val="20"/>
        </w:rPr>
        <w:tab/>
        <w:t xml:space="preserve">                             </w:t>
      </w:r>
    </w:p>
    <w:sectPr w:rsidR="006B51A6" w:rsidRPr="006742C0" w:rsidSect="006742C0">
      <w:headerReference w:type="even" r:id="rId9"/>
      <w:headerReference w:type="default" r:id="rId10"/>
      <w:headerReference w:type="first" r:id="rId11"/>
      <w:pgSz w:w="11906" w:h="16838"/>
      <w:pgMar w:top="1077" w:right="907" w:bottom="1134"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02326" w14:textId="77777777" w:rsidR="009C0BEF" w:rsidRDefault="009C0BEF" w:rsidP="002F7244">
      <w:pPr>
        <w:spacing w:after="0" w:line="240" w:lineRule="auto"/>
      </w:pPr>
      <w:r>
        <w:separator/>
      </w:r>
    </w:p>
  </w:endnote>
  <w:endnote w:type="continuationSeparator" w:id="0">
    <w:p w14:paraId="23EBA39E" w14:textId="77777777" w:rsidR="009C0BEF" w:rsidRDefault="009C0BEF" w:rsidP="002F7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enir Next Cyr Medium">
    <w:altName w:val="Calibri"/>
    <w:charset w:val="EE"/>
    <w:family w:val="swiss"/>
    <w:pitch w:val="variable"/>
    <w:sig w:usb0="0000020F" w:usb1="00000000" w:usb2="00000000" w:usb3="00000000" w:csb0="00000097"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C3BBF" w14:textId="77777777" w:rsidR="009C0BEF" w:rsidRDefault="009C0BEF" w:rsidP="002F7244">
      <w:pPr>
        <w:spacing w:after="0" w:line="240" w:lineRule="auto"/>
      </w:pPr>
      <w:r>
        <w:separator/>
      </w:r>
    </w:p>
  </w:footnote>
  <w:footnote w:type="continuationSeparator" w:id="0">
    <w:p w14:paraId="3495E799" w14:textId="77777777" w:rsidR="009C0BEF" w:rsidRDefault="009C0BEF" w:rsidP="002F7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67080" w14:textId="77777777" w:rsidR="00956C61" w:rsidRDefault="00956C61">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F06B052" w14:textId="77777777" w:rsidR="00956C61" w:rsidRDefault="00956C61">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18"/>
        <w:szCs w:val="18"/>
      </w:rPr>
      <w:id w:val="1658802168"/>
      <w:docPartObj>
        <w:docPartGallery w:val="Page Numbers (Top of Page)"/>
        <w:docPartUnique/>
      </w:docPartObj>
    </w:sdtPr>
    <w:sdtEndPr>
      <w:rPr>
        <w:rFonts w:ascii="Arial" w:hAnsi="Arial" w:cs="Arial"/>
      </w:rPr>
    </w:sdtEndPr>
    <w:sdtContent>
      <w:p w14:paraId="6CAE41E1" w14:textId="7CB49C93" w:rsidR="00956C61" w:rsidRPr="00807EE1" w:rsidRDefault="00956C61">
        <w:pPr>
          <w:pStyle w:val="Nagwek"/>
          <w:jc w:val="right"/>
          <w:rPr>
            <w:rFonts w:ascii="Arial" w:hAnsi="Arial" w:cs="Arial"/>
            <w:sz w:val="18"/>
            <w:szCs w:val="18"/>
          </w:rPr>
        </w:pPr>
        <w:r w:rsidRPr="00807EE1">
          <w:rPr>
            <w:rFonts w:ascii="Tahoma" w:hAnsi="Tahoma" w:cs="Tahoma"/>
            <w:noProof/>
            <w:sz w:val="18"/>
            <w:szCs w:val="18"/>
            <w:lang w:eastAsia="pl-PL"/>
          </w:rPr>
          <w:drawing>
            <wp:anchor distT="0" distB="0" distL="114300" distR="114300" simplePos="0" relativeHeight="251663360" behindDoc="0" locked="0" layoutInCell="1" allowOverlap="1" wp14:anchorId="462922DF" wp14:editId="332BA4C5">
              <wp:simplePos x="0" y="0"/>
              <wp:positionH relativeFrom="column">
                <wp:posOffset>19050</wp:posOffset>
              </wp:positionH>
              <wp:positionV relativeFrom="paragraph">
                <wp:posOffset>-142875</wp:posOffset>
              </wp:positionV>
              <wp:extent cx="1609725" cy="370205"/>
              <wp:effectExtent l="0" t="0" r="952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rsidRPr="00807EE1">
          <w:rPr>
            <w:rFonts w:ascii="Tahoma" w:hAnsi="Tahoma" w:cs="Tahoma"/>
            <w:sz w:val="18"/>
            <w:szCs w:val="18"/>
          </w:rPr>
          <w:t xml:space="preserve">Strona </w:t>
        </w:r>
        <w:r w:rsidRPr="00807EE1">
          <w:rPr>
            <w:rFonts w:ascii="Tahoma" w:hAnsi="Tahoma" w:cs="Tahoma"/>
            <w:b/>
            <w:bCs/>
            <w:sz w:val="18"/>
            <w:szCs w:val="18"/>
          </w:rPr>
          <w:fldChar w:fldCharType="begin"/>
        </w:r>
        <w:r w:rsidRPr="00807EE1">
          <w:rPr>
            <w:rFonts w:ascii="Tahoma" w:hAnsi="Tahoma" w:cs="Tahoma"/>
            <w:b/>
            <w:bCs/>
            <w:sz w:val="18"/>
            <w:szCs w:val="18"/>
          </w:rPr>
          <w:instrText>PAGE</w:instrText>
        </w:r>
        <w:r w:rsidRPr="00807EE1">
          <w:rPr>
            <w:rFonts w:ascii="Tahoma" w:hAnsi="Tahoma" w:cs="Tahoma"/>
            <w:b/>
            <w:bCs/>
            <w:sz w:val="18"/>
            <w:szCs w:val="18"/>
          </w:rPr>
          <w:fldChar w:fldCharType="separate"/>
        </w:r>
        <w:r w:rsidR="006742C0">
          <w:rPr>
            <w:rFonts w:ascii="Tahoma" w:hAnsi="Tahoma" w:cs="Tahoma"/>
            <w:b/>
            <w:bCs/>
            <w:noProof/>
            <w:sz w:val="18"/>
            <w:szCs w:val="18"/>
          </w:rPr>
          <w:t>7</w:t>
        </w:r>
        <w:r w:rsidRPr="00807EE1">
          <w:rPr>
            <w:rFonts w:ascii="Tahoma" w:hAnsi="Tahoma" w:cs="Tahoma"/>
            <w:b/>
            <w:bCs/>
            <w:sz w:val="18"/>
            <w:szCs w:val="18"/>
          </w:rPr>
          <w:fldChar w:fldCharType="end"/>
        </w:r>
        <w:r w:rsidRPr="00807EE1">
          <w:rPr>
            <w:rFonts w:ascii="Tahoma" w:hAnsi="Tahoma" w:cs="Tahoma"/>
            <w:sz w:val="18"/>
            <w:szCs w:val="18"/>
          </w:rPr>
          <w:t xml:space="preserve"> z </w:t>
        </w:r>
        <w:r w:rsidRPr="00807EE1">
          <w:rPr>
            <w:rFonts w:ascii="Tahoma" w:hAnsi="Tahoma" w:cs="Tahoma"/>
            <w:b/>
            <w:bCs/>
            <w:sz w:val="18"/>
            <w:szCs w:val="18"/>
          </w:rPr>
          <w:fldChar w:fldCharType="begin"/>
        </w:r>
        <w:r w:rsidRPr="00807EE1">
          <w:rPr>
            <w:rFonts w:ascii="Tahoma" w:hAnsi="Tahoma" w:cs="Tahoma"/>
            <w:b/>
            <w:bCs/>
            <w:sz w:val="18"/>
            <w:szCs w:val="18"/>
          </w:rPr>
          <w:instrText>NUMPAGES</w:instrText>
        </w:r>
        <w:r w:rsidRPr="00807EE1">
          <w:rPr>
            <w:rFonts w:ascii="Tahoma" w:hAnsi="Tahoma" w:cs="Tahoma"/>
            <w:b/>
            <w:bCs/>
            <w:sz w:val="18"/>
            <w:szCs w:val="18"/>
          </w:rPr>
          <w:fldChar w:fldCharType="separate"/>
        </w:r>
        <w:r w:rsidR="006742C0">
          <w:rPr>
            <w:rFonts w:ascii="Tahoma" w:hAnsi="Tahoma" w:cs="Tahoma"/>
            <w:b/>
            <w:bCs/>
            <w:noProof/>
            <w:sz w:val="18"/>
            <w:szCs w:val="18"/>
          </w:rPr>
          <w:t>7</w:t>
        </w:r>
        <w:r w:rsidRPr="00807EE1">
          <w:rPr>
            <w:rFonts w:ascii="Tahoma" w:hAnsi="Tahoma" w:cs="Tahoma"/>
            <w:b/>
            <w:bCs/>
            <w:sz w:val="18"/>
            <w:szCs w:val="18"/>
          </w:rPr>
          <w:fldChar w:fldCharType="end"/>
        </w:r>
      </w:p>
    </w:sdtContent>
  </w:sdt>
  <w:p w14:paraId="742247C0" w14:textId="77777777" w:rsidR="00956C61" w:rsidRDefault="009C0BEF">
    <w:pPr>
      <w:pStyle w:val="Nagwek"/>
    </w:pPr>
    <w:r>
      <w:rPr>
        <w:rFonts w:ascii="Verdana" w:hAnsi="Verdana"/>
        <w:noProof/>
        <w:sz w:val="15"/>
        <w:szCs w:val="15"/>
      </w:rPr>
      <w:pict w14:anchorId="3C869CCB">
        <v:rect id="_x0000_i1030" style="width:481.85pt;height:1pt" o:hralign="center" o:hrstd="t" o:hr="t" fillcolor="#aca899" stroked="f"/>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83E4A" w14:textId="77777777" w:rsidR="00956C61" w:rsidRDefault="00956C61">
    <w:pPr>
      <w:pStyle w:val="Nagwek"/>
      <w:rPr>
        <w:rFonts w:ascii="Verdana" w:hAnsi="Verdana"/>
        <w:noProof/>
        <w:sz w:val="15"/>
        <w:szCs w:val="15"/>
      </w:rPr>
    </w:pPr>
    <w:r w:rsidRPr="00807EE1">
      <w:rPr>
        <w:rFonts w:ascii="Tahoma" w:hAnsi="Tahoma" w:cs="Tahoma"/>
        <w:noProof/>
        <w:sz w:val="18"/>
        <w:szCs w:val="18"/>
        <w:lang w:eastAsia="pl-PL"/>
      </w:rPr>
      <w:drawing>
        <wp:anchor distT="0" distB="0" distL="114300" distR="114300" simplePos="0" relativeHeight="251664384" behindDoc="0" locked="0" layoutInCell="1" allowOverlap="1" wp14:anchorId="2C5CF8A7" wp14:editId="05BBE567">
          <wp:simplePos x="0" y="0"/>
          <wp:positionH relativeFrom="column">
            <wp:posOffset>0</wp:posOffset>
          </wp:positionH>
          <wp:positionV relativeFrom="paragraph">
            <wp:posOffset>-94615</wp:posOffset>
          </wp:positionV>
          <wp:extent cx="1609725" cy="370205"/>
          <wp:effectExtent l="0" t="0" r="9525"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p>
  <w:p w14:paraId="65AA5261" w14:textId="77777777" w:rsidR="00956C61" w:rsidRDefault="00956C61">
    <w:pPr>
      <w:pStyle w:val="Nagwek"/>
      <w:rPr>
        <w:rFonts w:ascii="Verdana" w:hAnsi="Verdana"/>
        <w:noProof/>
        <w:sz w:val="15"/>
        <w:szCs w:val="15"/>
      </w:rPr>
    </w:pPr>
  </w:p>
  <w:p w14:paraId="5227479A" w14:textId="77777777" w:rsidR="00956C61" w:rsidRPr="00807EE1" w:rsidRDefault="009C0BEF">
    <w:pPr>
      <w:pStyle w:val="Nagwek"/>
      <w:rPr>
        <w:rFonts w:ascii="Verdana" w:hAnsi="Verdana"/>
        <w:noProof/>
        <w:sz w:val="15"/>
        <w:szCs w:val="15"/>
      </w:rPr>
    </w:pPr>
    <w:r>
      <w:rPr>
        <w:rFonts w:ascii="Verdana" w:hAnsi="Verdana"/>
        <w:noProof/>
        <w:sz w:val="15"/>
        <w:szCs w:val="15"/>
      </w:rPr>
      <w:pict w14:anchorId="1339F69C">
        <v:rect id="_x0000_i1031" style="width:481.85pt;height:1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89C6CF0"/>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4"/>
    <w:multiLevelType w:val="singleLevel"/>
    <w:tmpl w:val="84E020FE"/>
    <w:name w:val="WW8Num14"/>
    <w:lvl w:ilvl="0">
      <w:start w:val="1"/>
      <w:numFmt w:val="lowerLetter"/>
      <w:lvlText w:val="%1)"/>
      <w:lvlJc w:val="left"/>
      <w:pPr>
        <w:tabs>
          <w:tab w:val="num" w:pos="360"/>
        </w:tabs>
        <w:ind w:left="360" w:hanging="360"/>
      </w:pPr>
      <w:rPr>
        <w:rFonts w:ascii="Tahoma" w:eastAsiaTheme="minorHAnsi" w:hAnsi="Tahoma" w:cs="Tahoma"/>
        <w:color w:val="auto"/>
      </w:rPr>
    </w:lvl>
  </w:abstractNum>
  <w:abstractNum w:abstractNumId="2" w15:restartNumberingAfterBreak="0">
    <w:nsid w:val="00000005"/>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1E855B4"/>
    <w:multiLevelType w:val="multilevel"/>
    <w:tmpl w:val="6994BBB0"/>
    <w:lvl w:ilvl="0">
      <w:start w:val="1"/>
      <w:numFmt w:val="bullet"/>
      <w:lvlText w:val=""/>
      <w:lvlJc w:val="left"/>
      <w:pPr>
        <w:tabs>
          <w:tab w:val="num" w:pos="2136"/>
        </w:tabs>
        <w:ind w:left="2136" w:hanging="360"/>
      </w:pPr>
      <w:rPr>
        <w:rFonts w:ascii="Symbol" w:hAnsi="Symbol" w:hint="default"/>
      </w:rPr>
    </w:lvl>
    <w:lvl w:ilvl="1">
      <w:start w:val="3"/>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39A486E"/>
    <w:multiLevelType w:val="hybridMultilevel"/>
    <w:tmpl w:val="E8A49692"/>
    <w:lvl w:ilvl="0" w:tplc="380EF87E">
      <w:start w:val="1"/>
      <w:numFmt w:val="decimal"/>
      <w:lvlText w:val="%1)"/>
      <w:lvlJc w:val="left"/>
      <w:pPr>
        <w:ind w:left="720" w:hanging="360"/>
      </w:pPr>
      <w:rPr>
        <w:rFonts w:ascii="Arial" w:hAnsi="Arial" w:hint="default"/>
        <w:b w:val="0"/>
        <w:i w:val="0"/>
        <w:color w:val="auto"/>
        <w:sz w:val="22"/>
        <w:szCs w:val="18"/>
      </w:rPr>
    </w:lvl>
    <w:lvl w:ilvl="1" w:tplc="42E6C25A">
      <w:start w:val="1"/>
      <w:numFmt w:val="decimal"/>
      <w:lvlText w:val="%2)"/>
      <w:lvlJc w:val="left"/>
      <w:pPr>
        <w:ind w:left="1440" w:hanging="360"/>
      </w:pPr>
      <w:rPr>
        <w:rFonts w:ascii="Arial" w:hAnsi="Arial" w:hint="default"/>
        <w:b w:val="0"/>
        <w:i w:val="0"/>
        <w:color w:val="auto"/>
        <w:sz w:val="20"/>
        <w:szCs w:val="18"/>
      </w:rPr>
    </w:lvl>
    <w:lvl w:ilvl="2" w:tplc="F2F2F97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B72B19"/>
    <w:multiLevelType w:val="hybridMultilevel"/>
    <w:tmpl w:val="A9BE74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729512F"/>
    <w:multiLevelType w:val="hybridMultilevel"/>
    <w:tmpl w:val="E8CA24A2"/>
    <w:lvl w:ilvl="0" w:tplc="C7FE1022">
      <w:numFmt w:val="bullet"/>
      <w:lvlText w:val="-"/>
      <w:lvlJc w:val="left"/>
      <w:pPr>
        <w:tabs>
          <w:tab w:val="num" w:pos="1381"/>
        </w:tabs>
        <w:ind w:left="1381" w:hanging="454"/>
      </w:pPr>
      <w:rPr>
        <w:rFonts w:ascii="Times New Roman" w:hAnsi="Times New Roman"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F">
      <w:start w:val="1"/>
      <w:numFmt w:val="decimal"/>
      <w:lvlText w:val="%7."/>
      <w:lvlJc w:val="left"/>
      <w:pPr>
        <w:tabs>
          <w:tab w:val="num" w:pos="5400"/>
        </w:tabs>
        <w:ind w:left="5400" w:hanging="360"/>
      </w:pPr>
      <w:rPr>
        <w:rFonts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8944421"/>
    <w:multiLevelType w:val="hybridMultilevel"/>
    <w:tmpl w:val="D22A17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4D2F31"/>
    <w:multiLevelType w:val="hybridMultilevel"/>
    <w:tmpl w:val="A9BE74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B65F4E"/>
    <w:multiLevelType w:val="hybridMultilevel"/>
    <w:tmpl w:val="E5E8BACE"/>
    <w:lvl w:ilvl="0" w:tplc="CD9ECD5E">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4D7CC3"/>
    <w:multiLevelType w:val="multilevel"/>
    <w:tmpl w:val="B7D4C412"/>
    <w:lvl w:ilvl="0">
      <w:start w:val="2"/>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13" w15:restartNumberingAfterBreak="0">
    <w:nsid w:val="0DD54CC2"/>
    <w:multiLevelType w:val="hybridMultilevel"/>
    <w:tmpl w:val="79B483CE"/>
    <w:lvl w:ilvl="0" w:tplc="11E6FB5A">
      <w:start w:val="4"/>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0764F3"/>
    <w:multiLevelType w:val="multilevel"/>
    <w:tmpl w:val="B2B0A4F4"/>
    <w:lvl w:ilvl="0">
      <w:start w:val="4"/>
      <w:numFmt w:val="decimal"/>
      <w:lvlText w:val="%1."/>
      <w:lvlJc w:val="left"/>
      <w:pPr>
        <w:ind w:left="495" w:hanging="495"/>
      </w:pPr>
      <w:rPr>
        <w:rFonts w:hint="default"/>
      </w:rPr>
    </w:lvl>
    <w:lvl w:ilvl="1">
      <w:start w:val="1"/>
      <w:numFmt w:val="decimal"/>
      <w:lvlText w:val="%1.%2."/>
      <w:lvlJc w:val="left"/>
      <w:pPr>
        <w:ind w:left="720" w:hanging="720"/>
      </w:pPr>
      <w:rPr>
        <w:rFonts w:hint="default"/>
        <w:b/>
        <w:bCs/>
      </w:rPr>
    </w:lvl>
    <w:lvl w:ilvl="2">
      <w:start w:val="2"/>
      <w:numFmt w:val="decimal"/>
      <w:lvlText w:val="%1.%2.%3."/>
      <w:lvlJc w:val="left"/>
      <w:pPr>
        <w:ind w:left="1571"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12D1D36"/>
    <w:multiLevelType w:val="hybridMultilevel"/>
    <w:tmpl w:val="A788B2F8"/>
    <w:name w:val="WW8Num142"/>
    <w:lvl w:ilvl="0" w:tplc="38DCE15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FD7839"/>
    <w:multiLevelType w:val="hybridMultilevel"/>
    <w:tmpl w:val="C4301D12"/>
    <w:name w:val="WW8Num22"/>
    <w:lvl w:ilvl="0" w:tplc="AFE4447E">
      <w:start w:val="1"/>
      <w:numFmt w:val="decimal"/>
      <w:lvlText w:val="5.%1."/>
      <w:lvlJc w:val="left"/>
      <w:pPr>
        <w:ind w:left="-142" w:hanging="360"/>
      </w:pPr>
      <w:rPr>
        <w:rFonts w:hint="default"/>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17" w15:restartNumberingAfterBreak="0">
    <w:nsid w:val="1CF0651C"/>
    <w:multiLevelType w:val="singleLevel"/>
    <w:tmpl w:val="77B8373E"/>
    <w:lvl w:ilvl="0">
      <w:start w:val="1"/>
      <w:numFmt w:val="lowerLetter"/>
      <w:lvlText w:val="%1)"/>
      <w:lvlJc w:val="left"/>
      <w:pPr>
        <w:tabs>
          <w:tab w:val="num" w:pos="502"/>
        </w:tabs>
        <w:ind w:left="502" w:hanging="360"/>
      </w:pPr>
      <w:rPr>
        <w:rFonts w:ascii="Tahoma" w:eastAsia="Calibri" w:hAnsi="Tahoma" w:cs="Tahoma"/>
      </w:rPr>
    </w:lvl>
  </w:abstractNum>
  <w:abstractNum w:abstractNumId="18" w15:restartNumberingAfterBreak="0">
    <w:nsid w:val="1FB47E58"/>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5D4BC3"/>
    <w:multiLevelType w:val="hybridMultilevel"/>
    <w:tmpl w:val="58C8721C"/>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913319"/>
    <w:multiLevelType w:val="hybridMultilevel"/>
    <w:tmpl w:val="5F7C6E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F042B3"/>
    <w:multiLevelType w:val="hybridMultilevel"/>
    <w:tmpl w:val="1BBC5876"/>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124241A">
      <w:start w:val="1"/>
      <w:numFmt w:val="lowerLetter"/>
      <w:lvlText w:val="%3)"/>
      <w:lvlJc w:val="right"/>
      <w:pPr>
        <w:ind w:left="2160" w:hanging="180"/>
      </w:pPr>
      <w:rPr>
        <w:rFonts w:ascii="Tahoma" w:eastAsia="Calibri" w:hAnsi="Tahoma" w:cs="Tahoma"/>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6132B0"/>
    <w:multiLevelType w:val="multilevel"/>
    <w:tmpl w:val="64C40E78"/>
    <w:lvl w:ilvl="0">
      <w:start w:val="2"/>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2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6D20B47"/>
    <w:multiLevelType w:val="hybridMultilevel"/>
    <w:tmpl w:val="57548BBE"/>
    <w:lvl w:ilvl="0" w:tplc="BEEE40C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9415B9A"/>
    <w:multiLevelType w:val="hybridMultilevel"/>
    <w:tmpl w:val="B91E35A2"/>
    <w:lvl w:ilvl="0" w:tplc="F73C738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15:restartNumberingAfterBreak="0">
    <w:nsid w:val="29500FF7"/>
    <w:multiLevelType w:val="singleLevel"/>
    <w:tmpl w:val="0BC86FDC"/>
    <w:lvl w:ilvl="0">
      <w:start w:val="1"/>
      <w:numFmt w:val="decimal"/>
      <w:lvlText w:val="%1."/>
      <w:lvlJc w:val="left"/>
      <w:pPr>
        <w:tabs>
          <w:tab w:val="num" w:pos="645"/>
        </w:tabs>
        <w:ind w:left="645" w:hanging="360"/>
      </w:pPr>
      <w:rPr>
        <w:rFonts w:ascii="Tahoma" w:eastAsiaTheme="minorHAnsi" w:hAnsi="Tahoma" w:cs="Tahoma"/>
      </w:rPr>
    </w:lvl>
  </w:abstractNum>
  <w:abstractNum w:abstractNumId="27" w15:restartNumberingAfterBreak="0">
    <w:nsid w:val="295E2695"/>
    <w:multiLevelType w:val="hybridMultilevel"/>
    <w:tmpl w:val="904423CE"/>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169E05A6">
      <w:start w:val="1"/>
      <w:numFmt w:val="lowerLetter"/>
      <w:lvlText w:val="%4)"/>
      <w:lvlJc w:val="left"/>
      <w:pPr>
        <w:tabs>
          <w:tab w:val="num" w:pos="3589"/>
        </w:tabs>
        <w:ind w:left="3589" w:hanging="360"/>
      </w:pPr>
      <w:rPr>
        <w:rFonts w:ascii="Tahoma" w:eastAsia="Calibri" w:hAnsi="Tahoma" w:cs="Tahoma"/>
      </w:r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28" w15:restartNumberingAfterBreak="0">
    <w:nsid w:val="2BED7158"/>
    <w:multiLevelType w:val="hybridMultilevel"/>
    <w:tmpl w:val="5E8C93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572C81"/>
    <w:multiLevelType w:val="hybridMultilevel"/>
    <w:tmpl w:val="1AFEFB0C"/>
    <w:lvl w:ilvl="0" w:tplc="CD281B42">
      <w:start w:val="1"/>
      <w:numFmt w:val="lowerLetter"/>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2"/>
        <w:szCs w:val="22"/>
        <w:vertAlign w:val="baseline"/>
      </w:rPr>
    </w:lvl>
    <w:lvl w:ilvl="1" w:tplc="04150019">
      <w:start w:val="1"/>
      <w:numFmt w:val="lowerLetter"/>
      <w:lvlText w:val="%2."/>
      <w:lvlJc w:val="left"/>
      <w:pPr>
        <w:ind w:left="1440" w:hanging="360"/>
      </w:pPr>
    </w:lvl>
    <w:lvl w:ilvl="2" w:tplc="C34CAF16">
      <w:start w:val="1"/>
      <w:numFmt w:val="lowerLetter"/>
      <w:lvlText w:val="%3)"/>
      <w:lvlJc w:val="left"/>
      <w:pPr>
        <w:ind w:left="2160" w:hanging="180"/>
      </w:pPr>
      <w:rPr>
        <w:rFonts w:ascii="Arial" w:hAnsi="Arial" w:hint="default"/>
        <w:b w:val="0"/>
        <w:bCs w:val="0"/>
        <w:i w:val="0"/>
        <w:iCs w:val="0"/>
        <w:color w:val="000000"/>
        <w:sz w:val="20"/>
        <w:szCs w:val="20"/>
      </w:rPr>
    </w:lvl>
    <w:lvl w:ilvl="3" w:tplc="829E4BF4">
      <w:start w:val="1"/>
      <w:numFmt w:val="decimal"/>
      <w:lvlText w:val="%4)"/>
      <w:lvlJc w:val="left"/>
      <w:pPr>
        <w:ind w:left="2880" w:hanging="360"/>
      </w:pPr>
      <w:rPr>
        <w:rFonts w:ascii="Tahoma" w:eastAsia="Calibri" w:hAnsi="Tahoma" w:cs="Tahoma"/>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8A2988"/>
    <w:multiLevelType w:val="singleLevel"/>
    <w:tmpl w:val="46CA075E"/>
    <w:lvl w:ilvl="0">
      <w:start w:val="1"/>
      <w:numFmt w:val="decimal"/>
      <w:lvlText w:val="%1."/>
      <w:lvlJc w:val="left"/>
      <w:pPr>
        <w:tabs>
          <w:tab w:val="num" w:pos="502"/>
        </w:tabs>
        <w:ind w:left="502" w:hanging="360"/>
      </w:pPr>
      <w:rPr>
        <w:rFonts w:hint="default"/>
      </w:rPr>
    </w:lvl>
  </w:abstractNum>
  <w:abstractNum w:abstractNumId="31" w15:restartNumberingAfterBreak="0">
    <w:nsid w:val="33207DCC"/>
    <w:multiLevelType w:val="hybridMultilevel"/>
    <w:tmpl w:val="B17679B4"/>
    <w:name w:val="WW8Num2223"/>
    <w:lvl w:ilvl="0" w:tplc="9AD8EE2A">
      <w:start w:val="1"/>
      <w:numFmt w:val="decimal"/>
      <w:lvlText w:val="8.%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34A14FFB"/>
    <w:multiLevelType w:val="multilevel"/>
    <w:tmpl w:val="0022814C"/>
    <w:lvl w:ilvl="0">
      <w:start w:val="7"/>
      <w:numFmt w:val="decimal"/>
      <w:lvlText w:val="%1."/>
      <w:lvlJc w:val="left"/>
      <w:pPr>
        <w:ind w:left="495" w:hanging="49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571"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4CD5222"/>
    <w:multiLevelType w:val="hybridMultilevel"/>
    <w:tmpl w:val="39E8DC80"/>
    <w:lvl w:ilvl="0" w:tplc="43B4C6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D225F9"/>
    <w:multiLevelType w:val="multilevel"/>
    <w:tmpl w:val="1B224F4A"/>
    <w:lvl w:ilvl="0">
      <w:start w:val="1"/>
      <w:numFmt w:val="decimal"/>
      <w:lvlText w:val="%1."/>
      <w:lvlJc w:val="left"/>
      <w:pPr>
        <w:ind w:left="360" w:hanging="360"/>
      </w:pPr>
    </w:lvl>
    <w:lvl w:ilvl="1">
      <w:start w:val="1"/>
      <w:numFmt w:val="decimal"/>
      <w:isLgl/>
      <w:lvlText w:val="%1.%2."/>
      <w:lvlJc w:val="left"/>
      <w:pPr>
        <w:ind w:left="1080" w:hanging="720"/>
      </w:pPr>
      <w:rPr>
        <w:rFonts w:ascii="Tahoma" w:hAnsi="Tahoma" w:cs="Tahoma" w:hint="default"/>
        <w:b/>
        <w:bCs/>
        <w:color w:val="auto"/>
        <w:sz w:val="20"/>
        <w:szCs w:val="2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38A0234F"/>
    <w:multiLevelType w:val="hybridMultilevel"/>
    <w:tmpl w:val="B61E1648"/>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3DEE3284">
      <w:start w:val="1"/>
      <w:numFmt w:val="lowerLetter"/>
      <w:lvlText w:val="%3)"/>
      <w:lvlJc w:val="left"/>
      <w:pPr>
        <w:ind w:left="2340" w:hanging="360"/>
      </w:pPr>
      <w:rPr>
        <w:rFonts w:hint="default"/>
      </w:rPr>
    </w:lvl>
    <w:lvl w:ilvl="3" w:tplc="04150011">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8AA069A"/>
    <w:multiLevelType w:val="hybridMultilevel"/>
    <w:tmpl w:val="612A1744"/>
    <w:lvl w:ilvl="0" w:tplc="380EF87E">
      <w:start w:val="1"/>
      <w:numFmt w:val="decimal"/>
      <w:lvlText w:val="%1)"/>
      <w:lvlJc w:val="left"/>
      <w:pPr>
        <w:ind w:left="720" w:hanging="360"/>
      </w:pPr>
      <w:rPr>
        <w:rFonts w:ascii="Arial" w:hAnsi="Arial" w:hint="default"/>
        <w:b w:val="0"/>
        <w:i w:val="0"/>
        <w:color w:val="auto"/>
        <w:sz w:val="22"/>
        <w:szCs w:val="18"/>
      </w:rPr>
    </w:lvl>
    <w:lvl w:ilvl="1" w:tplc="FD461ED2">
      <w:start w:val="1"/>
      <w:numFmt w:val="decimal"/>
      <w:lvlText w:val="%2)"/>
      <w:lvlJc w:val="left"/>
      <w:pPr>
        <w:ind w:left="1440" w:hanging="360"/>
      </w:pPr>
      <w:rPr>
        <w:rFonts w:ascii="Arial" w:hAnsi="Arial" w:hint="default"/>
        <w:b w:val="0"/>
        <w:i w:val="0"/>
        <w:color w:val="auto"/>
        <w:sz w:val="20"/>
        <w:szCs w:val="18"/>
      </w:rPr>
    </w:lvl>
    <w:lvl w:ilvl="2" w:tplc="E33625A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9287360"/>
    <w:multiLevelType w:val="hybridMultilevel"/>
    <w:tmpl w:val="D10E87D6"/>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8" w15:restartNumberingAfterBreak="0">
    <w:nsid w:val="396B6B21"/>
    <w:multiLevelType w:val="hybridMultilevel"/>
    <w:tmpl w:val="1A44F650"/>
    <w:lvl w:ilvl="0" w:tplc="DBB42AFC">
      <w:start w:val="3"/>
      <w:numFmt w:val="decimal"/>
      <w:lvlText w:val="%1."/>
      <w:lvlJc w:val="left"/>
      <w:pPr>
        <w:tabs>
          <w:tab w:val="num" w:pos="645"/>
        </w:tabs>
        <w:ind w:left="645" w:hanging="360"/>
      </w:pPr>
      <w:rPr>
        <w:rFonts w:ascii="Tahoma" w:eastAsiaTheme="minorHAnsi"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99F416A"/>
    <w:multiLevelType w:val="hybridMultilevel"/>
    <w:tmpl w:val="DBECA9E6"/>
    <w:lvl w:ilvl="0" w:tplc="0415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9AF3469"/>
    <w:multiLevelType w:val="hybridMultilevel"/>
    <w:tmpl w:val="E3AAA5D4"/>
    <w:lvl w:ilvl="0" w:tplc="63AA0A6E">
      <w:start w:val="1"/>
      <w:numFmt w:val="lowerLetter"/>
      <w:lvlText w:val="%1)"/>
      <w:lvlJc w:val="left"/>
      <w:pPr>
        <w:ind w:left="720" w:hanging="360"/>
      </w:pPr>
      <w:rPr>
        <w:rFonts w:ascii="Tahoma" w:eastAsia="Calibri" w:hAnsi="Tahoma" w:cs="Tahoma"/>
        <w:b w:val="0"/>
        <w:bCs/>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B112EAB"/>
    <w:multiLevelType w:val="hybridMultilevel"/>
    <w:tmpl w:val="97CCE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BE1DA2"/>
    <w:multiLevelType w:val="multilevel"/>
    <w:tmpl w:val="02585450"/>
    <w:lvl w:ilvl="0">
      <w:start w:val="4"/>
      <w:numFmt w:val="decimal"/>
      <w:lvlText w:val="%1."/>
      <w:lvlJc w:val="left"/>
      <w:pPr>
        <w:ind w:left="495" w:hanging="49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1571"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41AC388E"/>
    <w:multiLevelType w:val="multilevel"/>
    <w:tmpl w:val="AFAE11DC"/>
    <w:lvl w:ilvl="0">
      <w:start w:val="3"/>
      <w:numFmt w:val="decimal"/>
      <w:lvlText w:val="%1."/>
      <w:lvlJc w:val="left"/>
      <w:pPr>
        <w:ind w:left="495" w:hanging="495"/>
      </w:pPr>
      <w:rPr>
        <w:rFonts w:hint="default"/>
      </w:rPr>
    </w:lvl>
    <w:lvl w:ilvl="1">
      <w:start w:val="7"/>
      <w:numFmt w:val="decimal"/>
      <w:lvlText w:val="%1.%2."/>
      <w:lvlJc w:val="left"/>
      <w:pPr>
        <w:ind w:left="720" w:hanging="720"/>
      </w:pPr>
      <w:rPr>
        <w:rFonts w:hint="default"/>
        <w:b/>
        <w:bCs/>
      </w:rPr>
    </w:lvl>
    <w:lvl w:ilvl="2">
      <w:start w:val="2"/>
      <w:numFmt w:val="decimal"/>
      <w:lvlText w:val="%1.%2.%3."/>
      <w:lvlJc w:val="left"/>
      <w:pPr>
        <w:ind w:left="1571"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4378136C"/>
    <w:multiLevelType w:val="hybridMultilevel"/>
    <w:tmpl w:val="97CCE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8134013"/>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48F24307"/>
    <w:multiLevelType w:val="hybridMultilevel"/>
    <w:tmpl w:val="5CCC72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FC15E8C"/>
    <w:multiLevelType w:val="hybridMultilevel"/>
    <w:tmpl w:val="AFBEACD2"/>
    <w:lvl w:ilvl="0" w:tplc="6CF6A1B8">
      <w:start w:val="1"/>
      <w:numFmt w:val="decimal"/>
      <w:lvlText w:val="%1."/>
      <w:lvlJc w:val="left"/>
      <w:pPr>
        <w:ind w:left="720" w:hanging="360"/>
      </w:pPr>
      <w:rPr>
        <w:rFonts w:ascii="Tahoma" w:eastAsiaTheme="minorHAnsi" w:hAnsi="Tahoma"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FD6161A"/>
    <w:multiLevelType w:val="hybridMultilevel"/>
    <w:tmpl w:val="2432F022"/>
    <w:lvl w:ilvl="0" w:tplc="9DA2EAEC">
      <w:start w:val="1"/>
      <w:numFmt w:val="decimal"/>
      <w:lvlText w:val="%1)"/>
      <w:lvlJc w:val="left"/>
      <w:pPr>
        <w:ind w:left="1996" w:hanging="360"/>
      </w:pPr>
      <w:rPr>
        <w:rFonts w:ascii="Arial Narrow" w:hAnsi="Arial Narrow" w:cs="Times New Roman" w:hint="default"/>
        <w:b w:val="0"/>
        <w:bCs w:val="0"/>
        <w:i w:val="0"/>
        <w:iCs w:val="0"/>
        <w:color w:val="0000CC"/>
        <w:spacing w:val="0"/>
        <w:w w:val="100"/>
        <w:kern w:val="20"/>
        <w:position w:val="0"/>
        <w:sz w:val="20"/>
        <w:szCs w:val="24"/>
      </w:rPr>
    </w:lvl>
    <w:lvl w:ilvl="1" w:tplc="A43E5780">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0" w15:restartNumberingAfterBreak="0">
    <w:nsid w:val="54B03808"/>
    <w:multiLevelType w:val="hybridMultilevel"/>
    <w:tmpl w:val="AE0A344C"/>
    <w:lvl w:ilvl="0" w:tplc="98E4E254">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742B2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28E3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86667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1446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54CE2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9EB0A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7014F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7CF5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5305177"/>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375699"/>
    <w:multiLevelType w:val="hybridMultilevel"/>
    <w:tmpl w:val="D1727BAA"/>
    <w:lvl w:ilvl="0" w:tplc="04150001">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53" w15:restartNumberingAfterBreak="0">
    <w:nsid w:val="55A90F35"/>
    <w:multiLevelType w:val="hybridMultilevel"/>
    <w:tmpl w:val="5E649216"/>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E95CF2C6">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85753DF"/>
    <w:multiLevelType w:val="multilevel"/>
    <w:tmpl w:val="682017BA"/>
    <w:lvl w:ilvl="0">
      <w:start w:val="13"/>
      <w:numFmt w:val="decimal"/>
      <w:lvlText w:val="%1."/>
      <w:lvlJc w:val="left"/>
      <w:pPr>
        <w:ind w:left="495" w:hanging="495"/>
      </w:pPr>
      <w:rPr>
        <w:rFonts w:hint="default"/>
      </w:rPr>
    </w:lvl>
    <w:lvl w:ilvl="1">
      <w:start w:val="1"/>
      <w:numFmt w:val="decimal"/>
      <w:lvlText w:val="%1.%2."/>
      <w:lvlJc w:val="left"/>
      <w:pPr>
        <w:ind w:left="720" w:hanging="720"/>
      </w:pPr>
      <w:rPr>
        <w:rFonts w:ascii="Tahoma" w:hAnsi="Tahoma" w:cs="Tahoma" w:hint="default"/>
        <w:b/>
        <w:bCs/>
        <w:color w:val="auto"/>
        <w:sz w:val="20"/>
        <w:szCs w:val="20"/>
      </w:rPr>
    </w:lvl>
    <w:lvl w:ilvl="2">
      <w:start w:val="1"/>
      <w:numFmt w:val="decimal"/>
      <w:lvlText w:val="%1.%2.%3."/>
      <w:lvlJc w:val="left"/>
      <w:pPr>
        <w:ind w:left="1571"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59BF3A74"/>
    <w:multiLevelType w:val="multilevel"/>
    <w:tmpl w:val="0000001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6" w15:restartNumberingAfterBreak="0">
    <w:nsid w:val="5AB7666E"/>
    <w:multiLevelType w:val="hybridMultilevel"/>
    <w:tmpl w:val="88EC5A66"/>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E95CF2C6">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B120FCB"/>
    <w:multiLevelType w:val="multilevel"/>
    <w:tmpl w:val="C3402A68"/>
    <w:lvl w:ilvl="0">
      <w:start w:val="9"/>
      <w:numFmt w:val="decimal"/>
      <w:lvlText w:val="%1."/>
      <w:lvlJc w:val="left"/>
      <w:pPr>
        <w:ind w:left="495" w:hanging="495"/>
      </w:pPr>
      <w:rPr>
        <w:rFonts w:hint="default"/>
      </w:rPr>
    </w:lvl>
    <w:lvl w:ilvl="1">
      <w:start w:val="1"/>
      <w:numFmt w:val="decimal"/>
      <w:lvlText w:val="%1.%2."/>
      <w:lvlJc w:val="left"/>
      <w:pPr>
        <w:ind w:left="720" w:hanging="720"/>
      </w:pPr>
      <w:rPr>
        <w:rFonts w:ascii="Tahoma" w:hAnsi="Tahoma" w:cs="Tahoma" w:hint="default"/>
        <w:b/>
        <w:bCs/>
        <w:color w:val="auto"/>
        <w:sz w:val="20"/>
        <w:szCs w:val="20"/>
      </w:rPr>
    </w:lvl>
    <w:lvl w:ilvl="2">
      <w:start w:val="2"/>
      <w:numFmt w:val="decimal"/>
      <w:lvlText w:val="%1.%2.%3."/>
      <w:lvlJc w:val="left"/>
      <w:pPr>
        <w:ind w:left="1571"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5F99460D"/>
    <w:multiLevelType w:val="hybridMultilevel"/>
    <w:tmpl w:val="A06CC79A"/>
    <w:name w:val="WW8Num22233"/>
    <w:lvl w:ilvl="0" w:tplc="F126FA6C">
      <w:start w:val="3"/>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2B62AA3"/>
    <w:multiLevelType w:val="hybridMultilevel"/>
    <w:tmpl w:val="CBC00D5C"/>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0" w15:restartNumberingAfterBreak="0">
    <w:nsid w:val="63E91C62"/>
    <w:multiLevelType w:val="hybridMultilevel"/>
    <w:tmpl w:val="51D8399C"/>
    <w:lvl w:ilvl="0" w:tplc="9C5A973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44B4C06"/>
    <w:multiLevelType w:val="multilevel"/>
    <w:tmpl w:val="A35A22C6"/>
    <w:lvl w:ilvl="0">
      <w:start w:val="18"/>
      <w:numFmt w:val="decimal"/>
      <w:lvlText w:val="%1."/>
      <w:lvlJc w:val="left"/>
      <w:pPr>
        <w:ind w:left="612" w:hanging="61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659C677B"/>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66F87A30"/>
    <w:multiLevelType w:val="hybridMultilevel"/>
    <w:tmpl w:val="6588AFC8"/>
    <w:lvl w:ilvl="0" w:tplc="04150001">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40" w:hanging="360"/>
      </w:pPr>
      <w:rPr>
        <w:rFonts w:ascii="Times New Roman" w:hAnsi="Times New Roman" w:cs="Times New Roman"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8530B07"/>
    <w:multiLevelType w:val="hybridMultilevel"/>
    <w:tmpl w:val="81D8BC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B8C3414"/>
    <w:multiLevelType w:val="hybridMultilevel"/>
    <w:tmpl w:val="5CCC723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12E3B4F"/>
    <w:multiLevelType w:val="hybridMultilevel"/>
    <w:tmpl w:val="84B47E66"/>
    <w:lvl w:ilvl="0" w:tplc="1B3292D6">
      <w:start w:val="1"/>
      <w:numFmt w:val="lowerLetter"/>
      <w:lvlText w:val="%1)"/>
      <w:lvlJc w:val="left"/>
      <w:pPr>
        <w:ind w:left="2481" w:hanging="360"/>
      </w:pPr>
      <w:rPr>
        <w:rFonts w:ascii="Arial" w:hAnsi="Arial" w:cs="Times New Roman" w:hint="default"/>
        <w:b w:val="0"/>
        <w:bCs w:val="0"/>
        <w:i w:val="0"/>
        <w:iCs w:val="0"/>
        <w:color w:val="000000"/>
        <w:sz w:val="20"/>
        <w:szCs w:val="24"/>
      </w:rPr>
    </w:lvl>
    <w:lvl w:ilvl="1" w:tplc="04150019" w:tentative="1">
      <w:start w:val="1"/>
      <w:numFmt w:val="lowerLetter"/>
      <w:lvlText w:val="%2."/>
      <w:lvlJc w:val="left"/>
      <w:pPr>
        <w:ind w:left="3201" w:hanging="360"/>
      </w:pPr>
    </w:lvl>
    <w:lvl w:ilvl="2" w:tplc="0415001B" w:tentative="1">
      <w:start w:val="1"/>
      <w:numFmt w:val="lowerRoman"/>
      <w:lvlText w:val="%3."/>
      <w:lvlJc w:val="right"/>
      <w:pPr>
        <w:ind w:left="3921" w:hanging="180"/>
      </w:pPr>
    </w:lvl>
    <w:lvl w:ilvl="3" w:tplc="0415000F" w:tentative="1">
      <w:start w:val="1"/>
      <w:numFmt w:val="decimal"/>
      <w:lvlText w:val="%4."/>
      <w:lvlJc w:val="left"/>
      <w:pPr>
        <w:ind w:left="4641" w:hanging="360"/>
      </w:pPr>
    </w:lvl>
    <w:lvl w:ilvl="4" w:tplc="04150019" w:tentative="1">
      <w:start w:val="1"/>
      <w:numFmt w:val="lowerLetter"/>
      <w:lvlText w:val="%5."/>
      <w:lvlJc w:val="left"/>
      <w:pPr>
        <w:ind w:left="5361" w:hanging="360"/>
      </w:pPr>
    </w:lvl>
    <w:lvl w:ilvl="5" w:tplc="0415001B" w:tentative="1">
      <w:start w:val="1"/>
      <w:numFmt w:val="lowerRoman"/>
      <w:lvlText w:val="%6."/>
      <w:lvlJc w:val="right"/>
      <w:pPr>
        <w:ind w:left="6081" w:hanging="180"/>
      </w:pPr>
    </w:lvl>
    <w:lvl w:ilvl="6" w:tplc="0415000F" w:tentative="1">
      <w:start w:val="1"/>
      <w:numFmt w:val="decimal"/>
      <w:lvlText w:val="%7."/>
      <w:lvlJc w:val="left"/>
      <w:pPr>
        <w:ind w:left="6801" w:hanging="360"/>
      </w:pPr>
    </w:lvl>
    <w:lvl w:ilvl="7" w:tplc="04150019" w:tentative="1">
      <w:start w:val="1"/>
      <w:numFmt w:val="lowerLetter"/>
      <w:lvlText w:val="%8."/>
      <w:lvlJc w:val="left"/>
      <w:pPr>
        <w:ind w:left="7521" w:hanging="360"/>
      </w:pPr>
    </w:lvl>
    <w:lvl w:ilvl="8" w:tplc="0415001B" w:tentative="1">
      <w:start w:val="1"/>
      <w:numFmt w:val="lowerRoman"/>
      <w:lvlText w:val="%9."/>
      <w:lvlJc w:val="right"/>
      <w:pPr>
        <w:ind w:left="8241" w:hanging="180"/>
      </w:pPr>
    </w:lvl>
  </w:abstractNum>
  <w:abstractNum w:abstractNumId="67" w15:restartNumberingAfterBreak="0">
    <w:nsid w:val="72895460"/>
    <w:multiLevelType w:val="hybridMultilevel"/>
    <w:tmpl w:val="EAD8199A"/>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73427751"/>
    <w:multiLevelType w:val="multilevel"/>
    <w:tmpl w:val="094AB86E"/>
    <w:lvl w:ilvl="0">
      <w:start w:val="1"/>
      <w:numFmt w:val="bullet"/>
      <w:lvlText w:val=""/>
      <w:lvlJc w:val="left"/>
      <w:pPr>
        <w:tabs>
          <w:tab w:val="num" w:pos="2136"/>
        </w:tabs>
        <w:ind w:left="2136" w:hanging="360"/>
      </w:pPr>
      <w:rPr>
        <w:rFonts w:ascii="Symbol" w:hAnsi="Symbol" w:hint="default"/>
      </w:rPr>
    </w:lvl>
    <w:lvl w:ilvl="1">
      <w:start w:val="2"/>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3"/>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777C2B08"/>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790E58A8"/>
    <w:multiLevelType w:val="hybridMultilevel"/>
    <w:tmpl w:val="6FA6BFB0"/>
    <w:name w:val="WW8Num222"/>
    <w:lvl w:ilvl="0" w:tplc="8E04BD3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D5441DA"/>
    <w:multiLevelType w:val="multilevel"/>
    <w:tmpl w:val="C40A36AC"/>
    <w:lvl w:ilvl="0">
      <w:start w:val="12"/>
      <w:numFmt w:val="decimal"/>
      <w:lvlText w:val="%1."/>
      <w:lvlJc w:val="left"/>
      <w:pPr>
        <w:ind w:left="495" w:hanging="495"/>
      </w:pPr>
      <w:rPr>
        <w:rFonts w:hint="default"/>
      </w:rPr>
    </w:lvl>
    <w:lvl w:ilvl="1">
      <w:start w:val="7"/>
      <w:numFmt w:val="decimal"/>
      <w:lvlText w:val="%1.%2."/>
      <w:lvlJc w:val="left"/>
      <w:pPr>
        <w:ind w:left="720" w:hanging="720"/>
      </w:pPr>
      <w:rPr>
        <w:rFonts w:ascii="Tahoma" w:hAnsi="Tahoma" w:cs="Tahoma" w:hint="default"/>
        <w:b/>
        <w:bCs/>
        <w:color w:val="auto"/>
        <w:sz w:val="20"/>
        <w:szCs w:val="20"/>
      </w:rPr>
    </w:lvl>
    <w:lvl w:ilvl="2">
      <w:start w:val="1"/>
      <w:numFmt w:val="decimal"/>
      <w:lvlText w:val="%1.%2.%3."/>
      <w:lvlJc w:val="left"/>
      <w:pPr>
        <w:ind w:left="1571"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7E722D23"/>
    <w:multiLevelType w:val="hybridMultilevel"/>
    <w:tmpl w:val="947CE77E"/>
    <w:lvl w:ilvl="0" w:tplc="73B21044">
      <w:start w:val="1"/>
      <w:numFmt w:val="bullet"/>
      <w:lvlText w:val=""/>
      <w:lvlJc w:val="left"/>
      <w:pPr>
        <w:ind w:left="720" w:hanging="360"/>
      </w:pPr>
      <w:rPr>
        <w:rFonts w:ascii="Wingdings" w:hAnsi="Wingdings" w:hint="default"/>
        <w:color w:val="auto"/>
      </w:rPr>
    </w:lvl>
    <w:lvl w:ilvl="1" w:tplc="CC103792">
      <w:start w:val="1"/>
      <w:numFmt w:val="bullet"/>
      <w:lvlText w:val="−"/>
      <w:lvlJc w:val="left"/>
      <w:pPr>
        <w:ind w:left="1440" w:hanging="360"/>
      </w:pPr>
      <w:rPr>
        <w:rFonts w:ascii="Times New Roman" w:hAnsi="Times New Roman" w:cs="Times New Roman"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4"/>
  </w:num>
  <w:num w:numId="2">
    <w:abstractNumId w:val="24"/>
  </w:num>
  <w:num w:numId="3">
    <w:abstractNumId w:val="49"/>
  </w:num>
  <w:num w:numId="4">
    <w:abstractNumId w:val="53"/>
  </w:num>
  <w:num w:numId="5">
    <w:abstractNumId w:val="56"/>
  </w:num>
  <w:num w:numId="6">
    <w:abstractNumId w:val="67"/>
  </w:num>
  <w:num w:numId="7">
    <w:abstractNumId w:val="36"/>
  </w:num>
  <w:num w:numId="8">
    <w:abstractNumId w:val="6"/>
  </w:num>
  <w:num w:numId="9">
    <w:abstractNumId w:val="25"/>
  </w:num>
  <w:num w:numId="10">
    <w:abstractNumId w:val="21"/>
  </w:num>
  <w:num w:numId="11">
    <w:abstractNumId w:val="29"/>
  </w:num>
  <w:num w:numId="12">
    <w:abstractNumId w:val="66"/>
  </w:num>
  <w:num w:numId="13">
    <w:abstractNumId w:val="47"/>
  </w:num>
  <w:num w:numId="14">
    <w:abstractNumId w:val="23"/>
  </w:num>
  <w:num w:numId="15">
    <w:abstractNumId w:val="72"/>
  </w:num>
  <w:num w:numId="16">
    <w:abstractNumId w:val="64"/>
  </w:num>
  <w:num w:numId="17">
    <w:abstractNumId w:val="26"/>
  </w:num>
  <w:num w:numId="18">
    <w:abstractNumId w:val="27"/>
  </w:num>
  <w:num w:numId="19">
    <w:abstractNumId w:val="30"/>
  </w:num>
  <w:num w:numId="20">
    <w:abstractNumId w:val="2"/>
  </w:num>
  <w:num w:numId="21">
    <w:abstractNumId w:val="1"/>
  </w:num>
  <w:num w:numId="22">
    <w:abstractNumId w:val="51"/>
  </w:num>
  <w:num w:numId="23">
    <w:abstractNumId w:val="17"/>
  </w:num>
  <w:num w:numId="24">
    <w:abstractNumId w:val="22"/>
  </w:num>
  <w:num w:numId="25">
    <w:abstractNumId w:val="0"/>
  </w:num>
  <w:num w:numId="26">
    <w:abstractNumId w:val="40"/>
  </w:num>
  <w:num w:numId="27">
    <w:abstractNumId w:val="48"/>
  </w:num>
  <w:num w:numId="28">
    <w:abstractNumId w:val="61"/>
  </w:num>
  <w:num w:numId="29">
    <w:abstractNumId w:val="33"/>
  </w:num>
  <w:num w:numId="30">
    <w:abstractNumId w:val="68"/>
  </w:num>
  <w:num w:numId="31">
    <w:abstractNumId w:val="46"/>
  </w:num>
  <w:num w:numId="32">
    <w:abstractNumId w:val="69"/>
  </w:num>
  <w:num w:numId="33">
    <w:abstractNumId w:val="5"/>
  </w:num>
  <w:num w:numId="34">
    <w:abstractNumId w:val="19"/>
  </w:num>
  <w:num w:numId="35">
    <w:abstractNumId w:val="20"/>
  </w:num>
  <w:num w:numId="36">
    <w:abstractNumId w:val="28"/>
  </w:num>
  <w:num w:numId="37">
    <w:abstractNumId w:val="60"/>
  </w:num>
  <w:num w:numId="3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num>
  <w:num w:numId="40">
    <w:abstractNumId w:val="8"/>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11"/>
  </w:num>
  <w:num w:numId="45">
    <w:abstractNumId w:val="55"/>
  </w:num>
  <w:num w:numId="46">
    <w:abstractNumId w:val="10"/>
  </w:num>
  <w:num w:numId="47">
    <w:abstractNumId w:val="13"/>
  </w:num>
  <w:num w:numId="48">
    <w:abstractNumId w:val="44"/>
  </w:num>
  <w:num w:numId="49">
    <w:abstractNumId w:val="41"/>
  </w:num>
  <w:num w:numId="50">
    <w:abstractNumId w:val="38"/>
  </w:num>
  <w:num w:numId="51">
    <w:abstractNumId w:val="12"/>
  </w:num>
  <w:num w:numId="52">
    <w:abstractNumId w:val="59"/>
  </w:num>
  <w:num w:numId="53">
    <w:abstractNumId w:val="62"/>
  </w:num>
  <w:num w:numId="54">
    <w:abstractNumId w:val="9"/>
  </w:num>
  <w:num w:numId="55">
    <w:abstractNumId w:val="43"/>
  </w:num>
  <w:num w:numId="56">
    <w:abstractNumId w:val="57"/>
  </w:num>
  <w:num w:numId="57">
    <w:abstractNumId w:val="50"/>
  </w:num>
  <w:num w:numId="58">
    <w:abstractNumId w:val="37"/>
  </w:num>
  <w:num w:numId="59">
    <w:abstractNumId w:val="14"/>
  </w:num>
  <w:num w:numId="60">
    <w:abstractNumId w:val="42"/>
  </w:num>
  <w:num w:numId="61">
    <w:abstractNumId w:val="32"/>
  </w:num>
  <w:num w:numId="62">
    <w:abstractNumId w:val="71"/>
  </w:num>
  <w:num w:numId="63">
    <w:abstractNumId w:val="54"/>
  </w:num>
  <w:num w:numId="64">
    <w:abstractNumId w:val="7"/>
  </w:num>
  <w:num w:numId="65">
    <w:abstractNumId w:val="63"/>
  </w:num>
  <w:num w:numId="66">
    <w:abstractNumId w:val="52"/>
  </w:num>
  <w:num w:numId="67">
    <w:abstractNumId w:val="39"/>
  </w:num>
  <w:num w:numId="68">
    <w:abstractNumId w:val="6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244"/>
    <w:rsid w:val="00000FDD"/>
    <w:rsid w:val="00016996"/>
    <w:rsid w:val="00024B00"/>
    <w:rsid w:val="000306B0"/>
    <w:rsid w:val="00031371"/>
    <w:rsid w:val="000314AF"/>
    <w:rsid w:val="0003382D"/>
    <w:rsid w:val="00035D68"/>
    <w:rsid w:val="00050461"/>
    <w:rsid w:val="00054CED"/>
    <w:rsid w:val="00061A16"/>
    <w:rsid w:val="00064547"/>
    <w:rsid w:val="00066A3A"/>
    <w:rsid w:val="00080338"/>
    <w:rsid w:val="00081C59"/>
    <w:rsid w:val="00086B2F"/>
    <w:rsid w:val="00092C2E"/>
    <w:rsid w:val="000962A3"/>
    <w:rsid w:val="000A1AF3"/>
    <w:rsid w:val="000B0942"/>
    <w:rsid w:val="000B2DAC"/>
    <w:rsid w:val="000B3922"/>
    <w:rsid w:val="000B5314"/>
    <w:rsid w:val="000B5F8A"/>
    <w:rsid w:val="000C307D"/>
    <w:rsid w:val="000C6A01"/>
    <w:rsid w:val="000C748E"/>
    <w:rsid w:val="000D08C0"/>
    <w:rsid w:val="000D2A57"/>
    <w:rsid w:val="000D562B"/>
    <w:rsid w:val="000E0CD1"/>
    <w:rsid w:val="000E11CA"/>
    <w:rsid w:val="000E1DDE"/>
    <w:rsid w:val="000E4FC9"/>
    <w:rsid w:val="000E77A3"/>
    <w:rsid w:val="000E7CC9"/>
    <w:rsid w:val="000E7FE7"/>
    <w:rsid w:val="000F1031"/>
    <w:rsid w:val="000F2218"/>
    <w:rsid w:val="000F6FB5"/>
    <w:rsid w:val="00100987"/>
    <w:rsid w:val="001032B1"/>
    <w:rsid w:val="00105373"/>
    <w:rsid w:val="00111779"/>
    <w:rsid w:val="00116BC1"/>
    <w:rsid w:val="00117102"/>
    <w:rsid w:val="001240D3"/>
    <w:rsid w:val="00124FD5"/>
    <w:rsid w:val="0012553C"/>
    <w:rsid w:val="00125AB6"/>
    <w:rsid w:val="001321B1"/>
    <w:rsid w:val="001369DA"/>
    <w:rsid w:val="001411E2"/>
    <w:rsid w:val="00152496"/>
    <w:rsid w:val="00156CD2"/>
    <w:rsid w:val="001576AE"/>
    <w:rsid w:val="00163223"/>
    <w:rsid w:val="00170F5D"/>
    <w:rsid w:val="00183FA5"/>
    <w:rsid w:val="001857B1"/>
    <w:rsid w:val="001919E4"/>
    <w:rsid w:val="00191D05"/>
    <w:rsid w:val="00194E44"/>
    <w:rsid w:val="001A0F32"/>
    <w:rsid w:val="001A2294"/>
    <w:rsid w:val="001A66FD"/>
    <w:rsid w:val="001B74F2"/>
    <w:rsid w:val="001C148A"/>
    <w:rsid w:val="001C7464"/>
    <w:rsid w:val="001D6B5D"/>
    <w:rsid w:val="001E0ACC"/>
    <w:rsid w:val="001E1ABA"/>
    <w:rsid w:val="001E1D4D"/>
    <w:rsid w:val="001F09F6"/>
    <w:rsid w:val="001F0DB0"/>
    <w:rsid w:val="001F318C"/>
    <w:rsid w:val="001F7806"/>
    <w:rsid w:val="00203180"/>
    <w:rsid w:val="00203A2E"/>
    <w:rsid w:val="00205F35"/>
    <w:rsid w:val="00206995"/>
    <w:rsid w:val="0021018D"/>
    <w:rsid w:val="00211526"/>
    <w:rsid w:val="00213434"/>
    <w:rsid w:val="00215E4F"/>
    <w:rsid w:val="00216531"/>
    <w:rsid w:val="00223766"/>
    <w:rsid w:val="00223D16"/>
    <w:rsid w:val="0022523B"/>
    <w:rsid w:val="00226464"/>
    <w:rsid w:val="0023189C"/>
    <w:rsid w:val="00237757"/>
    <w:rsid w:val="00242341"/>
    <w:rsid w:val="00242DED"/>
    <w:rsid w:val="00247D94"/>
    <w:rsid w:val="00256FBF"/>
    <w:rsid w:val="00262E86"/>
    <w:rsid w:val="00264713"/>
    <w:rsid w:val="002649DC"/>
    <w:rsid w:val="0026530E"/>
    <w:rsid w:val="00273442"/>
    <w:rsid w:val="00274345"/>
    <w:rsid w:val="002763A5"/>
    <w:rsid w:val="00280E35"/>
    <w:rsid w:val="0028125F"/>
    <w:rsid w:val="00290346"/>
    <w:rsid w:val="002912C4"/>
    <w:rsid w:val="0029236A"/>
    <w:rsid w:val="002A59B1"/>
    <w:rsid w:val="002B7A08"/>
    <w:rsid w:val="002C012B"/>
    <w:rsid w:val="002C0CFA"/>
    <w:rsid w:val="002C0E41"/>
    <w:rsid w:val="002C2C1E"/>
    <w:rsid w:val="002C3A5E"/>
    <w:rsid w:val="002D0FC2"/>
    <w:rsid w:val="002D1E34"/>
    <w:rsid w:val="002D2FF8"/>
    <w:rsid w:val="002D3330"/>
    <w:rsid w:val="002D6D5A"/>
    <w:rsid w:val="002E7060"/>
    <w:rsid w:val="002F2B90"/>
    <w:rsid w:val="002F3B5F"/>
    <w:rsid w:val="002F61B2"/>
    <w:rsid w:val="002F7244"/>
    <w:rsid w:val="003026FD"/>
    <w:rsid w:val="00303C05"/>
    <w:rsid w:val="00305809"/>
    <w:rsid w:val="00312F85"/>
    <w:rsid w:val="00314660"/>
    <w:rsid w:val="00314F92"/>
    <w:rsid w:val="00315B16"/>
    <w:rsid w:val="00324028"/>
    <w:rsid w:val="0032566D"/>
    <w:rsid w:val="003318BF"/>
    <w:rsid w:val="0033519B"/>
    <w:rsid w:val="003422DA"/>
    <w:rsid w:val="00345994"/>
    <w:rsid w:val="0035324A"/>
    <w:rsid w:val="0036256B"/>
    <w:rsid w:val="003637AB"/>
    <w:rsid w:val="00367253"/>
    <w:rsid w:val="0037369D"/>
    <w:rsid w:val="00374546"/>
    <w:rsid w:val="00383CDE"/>
    <w:rsid w:val="00384397"/>
    <w:rsid w:val="0038612D"/>
    <w:rsid w:val="00394AC3"/>
    <w:rsid w:val="00394B03"/>
    <w:rsid w:val="003A07AA"/>
    <w:rsid w:val="003A08D8"/>
    <w:rsid w:val="003A54CB"/>
    <w:rsid w:val="003B19E2"/>
    <w:rsid w:val="003B476F"/>
    <w:rsid w:val="003C1D5D"/>
    <w:rsid w:val="003C4819"/>
    <w:rsid w:val="003D0E28"/>
    <w:rsid w:val="003D2F22"/>
    <w:rsid w:val="003D417E"/>
    <w:rsid w:val="003E31BB"/>
    <w:rsid w:val="003F0A10"/>
    <w:rsid w:val="003F210A"/>
    <w:rsid w:val="003F27D8"/>
    <w:rsid w:val="003F286F"/>
    <w:rsid w:val="003F5868"/>
    <w:rsid w:val="003F6D9D"/>
    <w:rsid w:val="003F6F18"/>
    <w:rsid w:val="004007EF"/>
    <w:rsid w:val="00406E4E"/>
    <w:rsid w:val="00411178"/>
    <w:rsid w:val="004131B1"/>
    <w:rsid w:val="00414295"/>
    <w:rsid w:val="0042021F"/>
    <w:rsid w:val="00420F2B"/>
    <w:rsid w:val="00422353"/>
    <w:rsid w:val="0043180D"/>
    <w:rsid w:val="004365C6"/>
    <w:rsid w:val="0043670D"/>
    <w:rsid w:val="0044161E"/>
    <w:rsid w:val="0044248C"/>
    <w:rsid w:val="00443C39"/>
    <w:rsid w:val="004464CA"/>
    <w:rsid w:val="00447F08"/>
    <w:rsid w:val="00450B32"/>
    <w:rsid w:val="00454722"/>
    <w:rsid w:val="00456ADD"/>
    <w:rsid w:val="00456B10"/>
    <w:rsid w:val="00461BAC"/>
    <w:rsid w:val="00462FCA"/>
    <w:rsid w:val="00463629"/>
    <w:rsid w:val="00464137"/>
    <w:rsid w:val="00470415"/>
    <w:rsid w:val="00474C12"/>
    <w:rsid w:val="00480887"/>
    <w:rsid w:val="00484180"/>
    <w:rsid w:val="004949FA"/>
    <w:rsid w:val="00494D5C"/>
    <w:rsid w:val="004A33B7"/>
    <w:rsid w:val="004A493F"/>
    <w:rsid w:val="004A577C"/>
    <w:rsid w:val="004B77C6"/>
    <w:rsid w:val="004C0730"/>
    <w:rsid w:val="004C144F"/>
    <w:rsid w:val="004C1F52"/>
    <w:rsid w:val="004C2641"/>
    <w:rsid w:val="004C2BC2"/>
    <w:rsid w:val="004C7C6F"/>
    <w:rsid w:val="004D1C91"/>
    <w:rsid w:val="004D3419"/>
    <w:rsid w:val="004D426E"/>
    <w:rsid w:val="004E0783"/>
    <w:rsid w:val="004E523C"/>
    <w:rsid w:val="004F031E"/>
    <w:rsid w:val="004F1B00"/>
    <w:rsid w:val="004F27E7"/>
    <w:rsid w:val="00502E94"/>
    <w:rsid w:val="00504327"/>
    <w:rsid w:val="005343EB"/>
    <w:rsid w:val="00534431"/>
    <w:rsid w:val="0054593B"/>
    <w:rsid w:val="005625DD"/>
    <w:rsid w:val="0056360D"/>
    <w:rsid w:val="0056539A"/>
    <w:rsid w:val="00575FA6"/>
    <w:rsid w:val="00576746"/>
    <w:rsid w:val="0058064F"/>
    <w:rsid w:val="00580EB0"/>
    <w:rsid w:val="00585341"/>
    <w:rsid w:val="00585912"/>
    <w:rsid w:val="005A10AC"/>
    <w:rsid w:val="005A1428"/>
    <w:rsid w:val="005A5CA9"/>
    <w:rsid w:val="005A624C"/>
    <w:rsid w:val="005B34EE"/>
    <w:rsid w:val="005E7F5A"/>
    <w:rsid w:val="005F4FDD"/>
    <w:rsid w:val="005F7BE5"/>
    <w:rsid w:val="00600DDF"/>
    <w:rsid w:val="00604751"/>
    <w:rsid w:val="00606A63"/>
    <w:rsid w:val="00610839"/>
    <w:rsid w:val="00617100"/>
    <w:rsid w:val="00622286"/>
    <w:rsid w:val="00627301"/>
    <w:rsid w:val="00630112"/>
    <w:rsid w:val="00641246"/>
    <w:rsid w:val="00641D35"/>
    <w:rsid w:val="00645520"/>
    <w:rsid w:val="00650747"/>
    <w:rsid w:val="00652B44"/>
    <w:rsid w:val="00655951"/>
    <w:rsid w:val="00657EB6"/>
    <w:rsid w:val="0066044D"/>
    <w:rsid w:val="00663758"/>
    <w:rsid w:val="006656E4"/>
    <w:rsid w:val="00673D79"/>
    <w:rsid w:val="006742C0"/>
    <w:rsid w:val="00680B9C"/>
    <w:rsid w:val="006816B3"/>
    <w:rsid w:val="00686D13"/>
    <w:rsid w:val="0069153C"/>
    <w:rsid w:val="006952D8"/>
    <w:rsid w:val="006A36AC"/>
    <w:rsid w:val="006A4337"/>
    <w:rsid w:val="006B51A6"/>
    <w:rsid w:val="006B6D19"/>
    <w:rsid w:val="006C13AD"/>
    <w:rsid w:val="006C31C0"/>
    <w:rsid w:val="006D4A30"/>
    <w:rsid w:val="006D4A41"/>
    <w:rsid w:val="006E0F9D"/>
    <w:rsid w:val="006E36BF"/>
    <w:rsid w:val="006E45E2"/>
    <w:rsid w:val="006F530B"/>
    <w:rsid w:val="006F7749"/>
    <w:rsid w:val="00702010"/>
    <w:rsid w:val="00712E64"/>
    <w:rsid w:val="007137D3"/>
    <w:rsid w:val="0071489A"/>
    <w:rsid w:val="00715974"/>
    <w:rsid w:val="00716AB3"/>
    <w:rsid w:val="00720251"/>
    <w:rsid w:val="00720808"/>
    <w:rsid w:val="00722B46"/>
    <w:rsid w:val="0072583B"/>
    <w:rsid w:val="007277AF"/>
    <w:rsid w:val="00727D8F"/>
    <w:rsid w:val="00730B98"/>
    <w:rsid w:val="00736984"/>
    <w:rsid w:val="00743D33"/>
    <w:rsid w:val="0074721C"/>
    <w:rsid w:val="007529FC"/>
    <w:rsid w:val="0075671F"/>
    <w:rsid w:val="00757C4C"/>
    <w:rsid w:val="007649DC"/>
    <w:rsid w:val="00764BA4"/>
    <w:rsid w:val="0076565C"/>
    <w:rsid w:val="00780559"/>
    <w:rsid w:val="00783398"/>
    <w:rsid w:val="0078613F"/>
    <w:rsid w:val="007910D8"/>
    <w:rsid w:val="007A5D44"/>
    <w:rsid w:val="007A758C"/>
    <w:rsid w:val="007B3210"/>
    <w:rsid w:val="007C6A46"/>
    <w:rsid w:val="007C6F1D"/>
    <w:rsid w:val="007D63DE"/>
    <w:rsid w:val="007D6F6C"/>
    <w:rsid w:val="007E04AF"/>
    <w:rsid w:val="007E3C12"/>
    <w:rsid w:val="007E5057"/>
    <w:rsid w:val="007E61F0"/>
    <w:rsid w:val="007E6B59"/>
    <w:rsid w:val="007F0741"/>
    <w:rsid w:val="007F2E12"/>
    <w:rsid w:val="007F5FC9"/>
    <w:rsid w:val="00800471"/>
    <w:rsid w:val="00804AFF"/>
    <w:rsid w:val="00804DA4"/>
    <w:rsid w:val="00811422"/>
    <w:rsid w:val="008114DD"/>
    <w:rsid w:val="008143E2"/>
    <w:rsid w:val="00815856"/>
    <w:rsid w:val="0081672F"/>
    <w:rsid w:val="00817C2E"/>
    <w:rsid w:val="008255CA"/>
    <w:rsid w:val="00826A82"/>
    <w:rsid w:val="0083263F"/>
    <w:rsid w:val="008345B9"/>
    <w:rsid w:val="0084161E"/>
    <w:rsid w:val="0084182E"/>
    <w:rsid w:val="00847141"/>
    <w:rsid w:val="0086386A"/>
    <w:rsid w:val="00864180"/>
    <w:rsid w:val="008676CF"/>
    <w:rsid w:val="00871FCB"/>
    <w:rsid w:val="00876277"/>
    <w:rsid w:val="008B15FB"/>
    <w:rsid w:val="008B23B2"/>
    <w:rsid w:val="008C108A"/>
    <w:rsid w:val="008C2F51"/>
    <w:rsid w:val="008D0C67"/>
    <w:rsid w:val="008D1F8D"/>
    <w:rsid w:val="008D7A03"/>
    <w:rsid w:val="008E11D2"/>
    <w:rsid w:val="008E3AD3"/>
    <w:rsid w:val="008E3D4B"/>
    <w:rsid w:val="008E41C3"/>
    <w:rsid w:val="008F5114"/>
    <w:rsid w:val="008F568F"/>
    <w:rsid w:val="008F5994"/>
    <w:rsid w:val="00904880"/>
    <w:rsid w:val="00907D36"/>
    <w:rsid w:val="00912CAE"/>
    <w:rsid w:val="009312F3"/>
    <w:rsid w:val="00933364"/>
    <w:rsid w:val="009361F6"/>
    <w:rsid w:val="009529D3"/>
    <w:rsid w:val="00956C61"/>
    <w:rsid w:val="0096136E"/>
    <w:rsid w:val="00962676"/>
    <w:rsid w:val="00970768"/>
    <w:rsid w:val="0097226C"/>
    <w:rsid w:val="009742C1"/>
    <w:rsid w:val="009745BC"/>
    <w:rsid w:val="00981008"/>
    <w:rsid w:val="00982F80"/>
    <w:rsid w:val="00994F87"/>
    <w:rsid w:val="009A252E"/>
    <w:rsid w:val="009A5064"/>
    <w:rsid w:val="009A5BB5"/>
    <w:rsid w:val="009A5DA9"/>
    <w:rsid w:val="009B14DD"/>
    <w:rsid w:val="009B45F2"/>
    <w:rsid w:val="009C0BEF"/>
    <w:rsid w:val="009C114B"/>
    <w:rsid w:val="009C1789"/>
    <w:rsid w:val="009C47AC"/>
    <w:rsid w:val="009D1E60"/>
    <w:rsid w:val="009D38F7"/>
    <w:rsid w:val="009E6FAF"/>
    <w:rsid w:val="009E723A"/>
    <w:rsid w:val="009E79AD"/>
    <w:rsid w:val="00A0088F"/>
    <w:rsid w:val="00A01C9D"/>
    <w:rsid w:val="00A0739A"/>
    <w:rsid w:val="00A14FF6"/>
    <w:rsid w:val="00A2778A"/>
    <w:rsid w:val="00A34B91"/>
    <w:rsid w:val="00A37CC7"/>
    <w:rsid w:val="00A37F19"/>
    <w:rsid w:val="00A42AB7"/>
    <w:rsid w:val="00A52B00"/>
    <w:rsid w:val="00A6016B"/>
    <w:rsid w:val="00A60955"/>
    <w:rsid w:val="00A66AB5"/>
    <w:rsid w:val="00A75337"/>
    <w:rsid w:val="00A86E95"/>
    <w:rsid w:val="00A9165C"/>
    <w:rsid w:val="00A94F7B"/>
    <w:rsid w:val="00A967E1"/>
    <w:rsid w:val="00AA2F42"/>
    <w:rsid w:val="00AA4626"/>
    <w:rsid w:val="00AB0F1B"/>
    <w:rsid w:val="00AC05B7"/>
    <w:rsid w:val="00AC3F27"/>
    <w:rsid w:val="00AD00E8"/>
    <w:rsid w:val="00AD5E17"/>
    <w:rsid w:val="00AE17AD"/>
    <w:rsid w:val="00AE1A3D"/>
    <w:rsid w:val="00AE4775"/>
    <w:rsid w:val="00AE4CBF"/>
    <w:rsid w:val="00AE6BAE"/>
    <w:rsid w:val="00AE77D8"/>
    <w:rsid w:val="00AF6BCB"/>
    <w:rsid w:val="00B00BB7"/>
    <w:rsid w:val="00B13F50"/>
    <w:rsid w:val="00B14B7D"/>
    <w:rsid w:val="00B14D0D"/>
    <w:rsid w:val="00B15AD4"/>
    <w:rsid w:val="00B17613"/>
    <w:rsid w:val="00B17623"/>
    <w:rsid w:val="00B20E1B"/>
    <w:rsid w:val="00B24CD2"/>
    <w:rsid w:val="00B251A8"/>
    <w:rsid w:val="00B25D1F"/>
    <w:rsid w:val="00B265B5"/>
    <w:rsid w:val="00B27C0A"/>
    <w:rsid w:val="00B27E21"/>
    <w:rsid w:val="00B37676"/>
    <w:rsid w:val="00B40028"/>
    <w:rsid w:val="00B55A30"/>
    <w:rsid w:val="00B6568E"/>
    <w:rsid w:val="00B65BCB"/>
    <w:rsid w:val="00B837D0"/>
    <w:rsid w:val="00B85DEC"/>
    <w:rsid w:val="00B908B7"/>
    <w:rsid w:val="00B96533"/>
    <w:rsid w:val="00B96FDE"/>
    <w:rsid w:val="00BA0BB6"/>
    <w:rsid w:val="00BA139E"/>
    <w:rsid w:val="00BA6213"/>
    <w:rsid w:val="00BC20C9"/>
    <w:rsid w:val="00BD3841"/>
    <w:rsid w:val="00BD64A1"/>
    <w:rsid w:val="00BD73B0"/>
    <w:rsid w:val="00BD78E2"/>
    <w:rsid w:val="00BE2A08"/>
    <w:rsid w:val="00BE476E"/>
    <w:rsid w:val="00BE61A4"/>
    <w:rsid w:val="00BF4413"/>
    <w:rsid w:val="00BF5429"/>
    <w:rsid w:val="00BF65EF"/>
    <w:rsid w:val="00C06A98"/>
    <w:rsid w:val="00C17882"/>
    <w:rsid w:val="00C217B1"/>
    <w:rsid w:val="00C220BC"/>
    <w:rsid w:val="00C26816"/>
    <w:rsid w:val="00C326ED"/>
    <w:rsid w:val="00C338BB"/>
    <w:rsid w:val="00C417DA"/>
    <w:rsid w:val="00C43DB7"/>
    <w:rsid w:val="00C453EF"/>
    <w:rsid w:val="00C46BF3"/>
    <w:rsid w:val="00C46C75"/>
    <w:rsid w:val="00C545CD"/>
    <w:rsid w:val="00C54A20"/>
    <w:rsid w:val="00C55EF1"/>
    <w:rsid w:val="00C7135A"/>
    <w:rsid w:val="00C76CC4"/>
    <w:rsid w:val="00C77A03"/>
    <w:rsid w:val="00C914BA"/>
    <w:rsid w:val="00C93837"/>
    <w:rsid w:val="00CA006C"/>
    <w:rsid w:val="00CA10D6"/>
    <w:rsid w:val="00CA446B"/>
    <w:rsid w:val="00CA4A49"/>
    <w:rsid w:val="00CB2CD1"/>
    <w:rsid w:val="00CB33EE"/>
    <w:rsid w:val="00CC1C70"/>
    <w:rsid w:val="00CC330C"/>
    <w:rsid w:val="00CC444C"/>
    <w:rsid w:val="00CC758C"/>
    <w:rsid w:val="00CD750A"/>
    <w:rsid w:val="00CE34C2"/>
    <w:rsid w:val="00CE417C"/>
    <w:rsid w:val="00CE6C6B"/>
    <w:rsid w:val="00CF45BE"/>
    <w:rsid w:val="00D01C51"/>
    <w:rsid w:val="00D051D2"/>
    <w:rsid w:val="00D168E3"/>
    <w:rsid w:val="00D17A4B"/>
    <w:rsid w:val="00D201AF"/>
    <w:rsid w:val="00D262E9"/>
    <w:rsid w:val="00D304AA"/>
    <w:rsid w:val="00D35C17"/>
    <w:rsid w:val="00D47CD0"/>
    <w:rsid w:val="00D50F29"/>
    <w:rsid w:val="00D54932"/>
    <w:rsid w:val="00D57E8F"/>
    <w:rsid w:val="00D60FB3"/>
    <w:rsid w:val="00D62110"/>
    <w:rsid w:val="00D621BD"/>
    <w:rsid w:val="00D6410B"/>
    <w:rsid w:val="00D70749"/>
    <w:rsid w:val="00D746FE"/>
    <w:rsid w:val="00D76489"/>
    <w:rsid w:val="00D76A8C"/>
    <w:rsid w:val="00D86261"/>
    <w:rsid w:val="00D93E5B"/>
    <w:rsid w:val="00D9451D"/>
    <w:rsid w:val="00D94BC3"/>
    <w:rsid w:val="00D962B0"/>
    <w:rsid w:val="00DB179E"/>
    <w:rsid w:val="00DB2922"/>
    <w:rsid w:val="00DB3D88"/>
    <w:rsid w:val="00DB5469"/>
    <w:rsid w:val="00DC5FED"/>
    <w:rsid w:val="00DD022F"/>
    <w:rsid w:val="00DF3BE8"/>
    <w:rsid w:val="00E01237"/>
    <w:rsid w:val="00E03BA9"/>
    <w:rsid w:val="00E07CC2"/>
    <w:rsid w:val="00E16139"/>
    <w:rsid w:val="00E16D4B"/>
    <w:rsid w:val="00E20001"/>
    <w:rsid w:val="00E203DB"/>
    <w:rsid w:val="00E21A7A"/>
    <w:rsid w:val="00E2344F"/>
    <w:rsid w:val="00E23D1D"/>
    <w:rsid w:val="00E2633F"/>
    <w:rsid w:val="00E34B74"/>
    <w:rsid w:val="00E370D5"/>
    <w:rsid w:val="00E374BC"/>
    <w:rsid w:val="00E46D05"/>
    <w:rsid w:val="00E516AD"/>
    <w:rsid w:val="00E51DAC"/>
    <w:rsid w:val="00E53F12"/>
    <w:rsid w:val="00E634DD"/>
    <w:rsid w:val="00E63826"/>
    <w:rsid w:val="00E64777"/>
    <w:rsid w:val="00E670B5"/>
    <w:rsid w:val="00E70E3C"/>
    <w:rsid w:val="00E955C5"/>
    <w:rsid w:val="00E97C38"/>
    <w:rsid w:val="00E97D04"/>
    <w:rsid w:val="00EA0F04"/>
    <w:rsid w:val="00EA45C1"/>
    <w:rsid w:val="00EB05F3"/>
    <w:rsid w:val="00EB479F"/>
    <w:rsid w:val="00EB6433"/>
    <w:rsid w:val="00EC230E"/>
    <w:rsid w:val="00EC56F7"/>
    <w:rsid w:val="00ED3528"/>
    <w:rsid w:val="00ED78EA"/>
    <w:rsid w:val="00EE2671"/>
    <w:rsid w:val="00EF04DF"/>
    <w:rsid w:val="00EF19DE"/>
    <w:rsid w:val="00EF21A2"/>
    <w:rsid w:val="00EF230E"/>
    <w:rsid w:val="00EF3D51"/>
    <w:rsid w:val="00EF7A02"/>
    <w:rsid w:val="00F015F0"/>
    <w:rsid w:val="00F06F7C"/>
    <w:rsid w:val="00F1203E"/>
    <w:rsid w:val="00F20A24"/>
    <w:rsid w:val="00F2106D"/>
    <w:rsid w:val="00F25B6D"/>
    <w:rsid w:val="00F27E18"/>
    <w:rsid w:val="00F31038"/>
    <w:rsid w:val="00F311D7"/>
    <w:rsid w:val="00F32A0E"/>
    <w:rsid w:val="00F35CEB"/>
    <w:rsid w:val="00F35D49"/>
    <w:rsid w:val="00F40FD4"/>
    <w:rsid w:val="00F44278"/>
    <w:rsid w:val="00F5010A"/>
    <w:rsid w:val="00F50709"/>
    <w:rsid w:val="00F542D7"/>
    <w:rsid w:val="00F55805"/>
    <w:rsid w:val="00F63FBB"/>
    <w:rsid w:val="00F66B7C"/>
    <w:rsid w:val="00F71D94"/>
    <w:rsid w:val="00F820B5"/>
    <w:rsid w:val="00F832AA"/>
    <w:rsid w:val="00F86A2E"/>
    <w:rsid w:val="00F91880"/>
    <w:rsid w:val="00F938DE"/>
    <w:rsid w:val="00FA017F"/>
    <w:rsid w:val="00FB03B9"/>
    <w:rsid w:val="00FB50A7"/>
    <w:rsid w:val="00FB5AD9"/>
    <w:rsid w:val="00FC7FF0"/>
    <w:rsid w:val="00FD0A5B"/>
    <w:rsid w:val="00FD2B68"/>
    <w:rsid w:val="00FD2ED3"/>
    <w:rsid w:val="00FD7436"/>
    <w:rsid w:val="00FD7939"/>
    <w:rsid w:val="00FE009A"/>
    <w:rsid w:val="00FE0424"/>
    <w:rsid w:val="00FF30C2"/>
    <w:rsid w:val="00FF75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7CDDC"/>
  <w15:chartTrackingRefBased/>
  <w15:docId w15:val="{134FC7DB-D5BD-4944-9709-FEC1133D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604751"/>
    <w:pPr>
      <w:spacing w:before="240" w:after="0" w:line="240" w:lineRule="auto"/>
      <w:outlineLvl w:val="0"/>
    </w:pPr>
    <w:rPr>
      <w:rFonts w:ascii="Arial" w:eastAsia="Times New Roman" w:hAnsi="Arial" w:cs="Times New Roman"/>
      <w:b/>
      <w:sz w:val="24"/>
      <w:szCs w:val="20"/>
      <w:u w:val="single"/>
      <w:lang w:eastAsia="pl-PL"/>
    </w:rPr>
  </w:style>
  <w:style w:type="paragraph" w:styleId="Nagwek2">
    <w:name w:val="heading 2"/>
    <w:basedOn w:val="Normalny"/>
    <w:next w:val="Normalny"/>
    <w:link w:val="Nagwek2Znak"/>
    <w:unhideWhenUsed/>
    <w:qFormat/>
    <w:rsid w:val="007A5D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Wcicienormalne"/>
    <w:link w:val="Nagwek3Znak"/>
    <w:qFormat/>
    <w:rsid w:val="001A66FD"/>
    <w:pPr>
      <w:spacing w:after="0" w:line="240" w:lineRule="auto"/>
      <w:ind w:left="354"/>
      <w:outlineLvl w:val="2"/>
    </w:pPr>
    <w:rPr>
      <w:rFonts w:ascii="Times New Roman" w:eastAsia="Times New Roman" w:hAnsi="Times New Roman" w:cs="Times New Roman"/>
      <w:b/>
      <w:sz w:val="24"/>
      <w:szCs w:val="20"/>
      <w:lang w:eastAsia="pl-PL"/>
    </w:rPr>
  </w:style>
  <w:style w:type="paragraph" w:styleId="Nagwek4">
    <w:name w:val="heading 4"/>
    <w:basedOn w:val="Normalny"/>
    <w:next w:val="Wcicienormalne"/>
    <w:link w:val="Nagwek4Znak"/>
    <w:qFormat/>
    <w:rsid w:val="001A66FD"/>
    <w:pPr>
      <w:spacing w:after="0" w:line="240" w:lineRule="auto"/>
      <w:ind w:left="354"/>
      <w:outlineLvl w:val="3"/>
    </w:pPr>
    <w:rPr>
      <w:rFonts w:ascii="Times New Roman" w:eastAsia="Times New Roman" w:hAnsi="Times New Roman" w:cs="Times New Roman"/>
      <w:sz w:val="24"/>
      <w:szCs w:val="20"/>
      <w:u w:val="single"/>
      <w:lang w:eastAsia="pl-PL"/>
    </w:rPr>
  </w:style>
  <w:style w:type="paragraph" w:styleId="Nagwek5">
    <w:name w:val="heading 5"/>
    <w:basedOn w:val="Normalny"/>
    <w:next w:val="Wcicienormalne"/>
    <w:link w:val="Nagwek5Znak"/>
    <w:qFormat/>
    <w:rsid w:val="001A66FD"/>
    <w:pPr>
      <w:spacing w:after="0" w:line="240" w:lineRule="auto"/>
      <w:ind w:left="708"/>
      <w:outlineLvl w:val="4"/>
    </w:pPr>
    <w:rPr>
      <w:rFonts w:ascii="Times New Roman" w:eastAsia="Times New Roman" w:hAnsi="Times New Roman" w:cs="Times New Roman"/>
      <w:b/>
      <w:sz w:val="20"/>
      <w:szCs w:val="20"/>
      <w:lang w:eastAsia="pl-PL"/>
    </w:rPr>
  </w:style>
  <w:style w:type="paragraph" w:styleId="Nagwek6">
    <w:name w:val="heading 6"/>
    <w:basedOn w:val="Normalny"/>
    <w:next w:val="Wcicienormalne"/>
    <w:link w:val="Nagwek6Znak"/>
    <w:qFormat/>
    <w:rsid w:val="001A66FD"/>
    <w:pPr>
      <w:spacing w:after="0" w:line="240" w:lineRule="auto"/>
      <w:ind w:left="708"/>
      <w:outlineLvl w:val="5"/>
    </w:pPr>
    <w:rPr>
      <w:rFonts w:ascii="Times New Roman" w:eastAsia="Times New Roman" w:hAnsi="Times New Roman" w:cs="Times New Roman"/>
      <w:sz w:val="20"/>
      <w:szCs w:val="20"/>
      <w:u w:val="single"/>
      <w:lang w:eastAsia="pl-PL"/>
    </w:rPr>
  </w:style>
  <w:style w:type="paragraph" w:styleId="Nagwek7">
    <w:name w:val="heading 7"/>
    <w:basedOn w:val="Normalny"/>
    <w:next w:val="Wcicienormalne"/>
    <w:link w:val="Nagwek7Znak"/>
    <w:qFormat/>
    <w:rsid w:val="001A66FD"/>
    <w:pPr>
      <w:spacing w:after="0" w:line="240" w:lineRule="auto"/>
      <w:ind w:left="708"/>
      <w:outlineLvl w:val="6"/>
    </w:pPr>
    <w:rPr>
      <w:rFonts w:ascii="Times New Roman" w:eastAsia="Times New Roman" w:hAnsi="Times New Roman" w:cs="Times New Roman"/>
      <w:i/>
      <w:sz w:val="20"/>
      <w:szCs w:val="20"/>
      <w:lang w:eastAsia="pl-PL"/>
    </w:rPr>
  </w:style>
  <w:style w:type="paragraph" w:styleId="Nagwek8">
    <w:name w:val="heading 8"/>
    <w:basedOn w:val="Normalny"/>
    <w:next w:val="Wcicienormalne"/>
    <w:link w:val="Nagwek8Znak"/>
    <w:qFormat/>
    <w:rsid w:val="001A66FD"/>
    <w:pPr>
      <w:spacing w:after="0" w:line="240" w:lineRule="auto"/>
      <w:ind w:left="708"/>
      <w:outlineLvl w:val="7"/>
    </w:pPr>
    <w:rPr>
      <w:rFonts w:ascii="Times New Roman" w:eastAsia="Times New Roman" w:hAnsi="Times New Roman" w:cs="Times New Roman"/>
      <w:i/>
      <w:sz w:val="20"/>
      <w:szCs w:val="20"/>
      <w:lang w:eastAsia="pl-PL"/>
    </w:rPr>
  </w:style>
  <w:style w:type="paragraph" w:styleId="Nagwek9">
    <w:name w:val="heading 9"/>
    <w:basedOn w:val="Normalny"/>
    <w:next w:val="Wcicienormalne"/>
    <w:link w:val="Nagwek9Znak"/>
    <w:qFormat/>
    <w:rsid w:val="001A66FD"/>
    <w:pPr>
      <w:spacing w:after="0" w:line="240" w:lineRule="auto"/>
      <w:ind w:left="708"/>
      <w:outlineLvl w:val="8"/>
    </w:pPr>
    <w:rPr>
      <w:rFonts w:ascii="Times New Roman" w:eastAsia="Times New Roman" w:hAnsi="Times New Roman" w:cs="Times New Roman"/>
      <w:i/>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04751"/>
    <w:rPr>
      <w:rFonts w:ascii="Arial" w:eastAsia="Times New Roman" w:hAnsi="Arial" w:cs="Times New Roman"/>
      <w:b/>
      <w:sz w:val="24"/>
      <w:szCs w:val="20"/>
      <w:u w:val="single"/>
      <w:lang w:eastAsia="pl-PL"/>
    </w:rPr>
  </w:style>
  <w:style w:type="character" w:customStyle="1" w:styleId="Nagwek2Znak">
    <w:name w:val="Nagłówek 2 Znak"/>
    <w:basedOn w:val="Domylnaczcionkaakapitu"/>
    <w:link w:val="Nagwek2"/>
    <w:rsid w:val="007A5D44"/>
    <w:rPr>
      <w:rFonts w:asciiTheme="majorHAnsi" w:eastAsiaTheme="majorEastAsia" w:hAnsiTheme="majorHAnsi" w:cstheme="majorBidi"/>
      <w:color w:val="2F5496" w:themeColor="accent1" w:themeShade="BF"/>
      <w:sz w:val="26"/>
      <w:szCs w:val="26"/>
    </w:rPr>
  </w:style>
  <w:style w:type="paragraph" w:styleId="Wcicienormalne">
    <w:name w:val="Normal Indent"/>
    <w:basedOn w:val="Normalny"/>
    <w:rsid w:val="001A66FD"/>
    <w:pPr>
      <w:spacing w:after="0" w:line="240" w:lineRule="auto"/>
      <w:ind w:left="708"/>
    </w:pPr>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rsid w:val="001A66FD"/>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1A66FD"/>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1A66FD"/>
    <w:rPr>
      <w:rFonts w:ascii="Times New Roman" w:eastAsia="Times New Roman" w:hAnsi="Times New Roman" w:cs="Times New Roman"/>
      <w:b/>
      <w:sz w:val="20"/>
      <w:szCs w:val="20"/>
      <w:lang w:eastAsia="pl-PL"/>
    </w:rPr>
  </w:style>
  <w:style w:type="character" w:customStyle="1" w:styleId="Nagwek6Znak">
    <w:name w:val="Nagłówek 6 Znak"/>
    <w:basedOn w:val="Domylnaczcionkaakapitu"/>
    <w:link w:val="Nagwek6"/>
    <w:rsid w:val="001A66FD"/>
    <w:rPr>
      <w:rFonts w:ascii="Times New Roman" w:eastAsia="Times New Roman" w:hAnsi="Times New Roman" w:cs="Times New Roman"/>
      <w:sz w:val="20"/>
      <w:szCs w:val="20"/>
      <w:u w:val="single"/>
      <w:lang w:eastAsia="pl-PL"/>
    </w:rPr>
  </w:style>
  <w:style w:type="character" w:customStyle="1" w:styleId="Nagwek7Znak">
    <w:name w:val="Nagłówek 7 Znak"/>
    <w:basedOn w:val="Domylnaczcionkaakapitu"/>
    <w:link w:val="Nagwek7"/>
    <w:rsid w:val="001A66FD"/>
    <w:rPr>
      <w:rFonts w:ascii="Times New Roman" w:eastAsia="Times New Roman" w:hAnsi="Times New Roman" w:cs="Times New Roman"/>
      <w:i/>
      <w:sz w:val="20"/>
      <w:szCs w:val="20"/>
      <w:lang w:eastAsia="pl-PL"/>
    </w:rPr>
  </w:style>
  <w:style w:type="character" w:customStyle="1" w:styleId="Nagwek8Znak">
    <w:name w:val="Nagłówek 8 Znak"/>
    <w:basedOn w:val="Domylnaczcionkaakapitu"/>
    <w:link w:val="Nagwek8"/>
    <w:rsid w:val="001A66FD"/>
    <w:rPr>
      <w:rFonts w:ascii="Times New Roman" w:eastAsia="Times New Roman" w:hAnsi="Times New Roman" w:cs="Times New Roman"/>
      <w:i/>
      <w:sz w:val="20"/>
      <w:szCs w:val="20"/>
      <w:lang w:eastAsia="pl-PL"/>
    </w:rPr>
  </w:style>
  <w:style w:type="character" w:customStyle="1" w:styleId="Nagwek9Znak">
    <w:name w:val="Nagłówek 9 Znak"/>
    <w:basedOn w:val="Domylnaczcionkaakapitu"/>
    <w:link w:val="Nagwek9"/>
    <w:rsid w:val="001A66FD"/>
    <w:rPr>
      <w:rFonts w:ascii="Times New Roman" w:eastAsia="Times New Roman" w:hAnsi="Times New Roman" w:cs="Times New Roman"/>
      <w:i/>
      <w:sz w:val="20"/>
      <w:szCs w:val="20"/>
      <w:lang w:eastAsia="pl-PL"/>
    </w:rPr>
  </w:style>
  <w:style w:type="paragraph" w:styleId="Nagwek">
    <w:name w:val="header"/>
    <w:basedOn w:val="Normalny"/>
    <w:link w:val="NagwekZnak"/>
    <w:uiPriority w:val="99"/>
    <w:unhideWhenUsed/>
    <w:rsid w:val="002F72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7244"/>
  </w:style>
  <w:style w:type="paragraph" w:styleId="Stopka">
    <w:name w:val="footer"/>
    <w:basedOn w:val="Normalny"/>
    <w:link w:val="StopkaZnak"/>
    <w:unhideWhenUsed/>
    <w:rsid w:val="002F7244"/>
    <w:pPr>
      <w:tabs>
        <w:tab w:val="center" w:pos="4536"/>
        <w:tab w:val="right" w:pos="9072"/>
      </w:tabs>
      <w:spacing w:after="0" w:line="240" w:lineRule="auto"/>
    </w:pPr>
  </w:style>
  <w:style w:type="character" w:customStyle="1" w:styleId="StopkaZnak">
    <w:name w:val="Stopka Znak"/>
    <w:basedOn w:val="Domylnaczcionkaakapitu"/>
    <w:link w:val="Stopka"/>
    <w:rsid w:val="002F7244"/>
  </w:style>
  <w:style w:type="paragraph" w:customStyle="1" w:styleId="pkt">
    <w:name w:val="pkt"/>
    <w:basedOn w:val="Normalny"/>
    <w:link w:val="pktZnak"/>
    <w:rsid w:val="00C220BC"/>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styleId="Tytu">
    <w:name w:val="Title"/>
    <w:basedOn w:val="Normalny"/>
    <w:next w:val="Podtytu"/>
    <w:link w:val="TytuZnak"/>
    <w:qFormat/>
    <w:rsid w:val="00C220BC"/>
    <w:pPr>
      <w:suppressAutoHyphens/>
      <w:spacing w:before="240" w:after="60" w:line="240" w:lineRule="auto"/>
      <w:jc w:val="center"/>
    </w:pPr>
    <w:rPr>
      <w:rFonts w:ascii="Arial" w:eastAsia="Times New Roman" w:hAnsi="Arial" w:cs="Times New Roman"/>
      <w:b/>
      <w:kern w:val="17153"/>
      <w:sz w:val="32"/>
      <w:szCs w:val="20"/>
      <w:lang w:eastAsia="pl-PL"/>
    </w:rPr>
  </w:style>
  <w:style w:type="paragraph" w:styleId="Podtytu">
    <w:name w:val="Subtitle"/>
    <w:basedOn w:val="Normalny"/>
    <w:link w:val="PodtytuZnak"/>
    <w:qFormat/>
    <w:rsid w:val="00C220BC"/>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link w:val="Podtytu"/>
    <w:rsid w:val="00C220BC"/>
    <w:rPr>
      <w:rFonts w:ascii="Arial" w:eastAsia="Times New Roman" w:hAnsi="Arial" w:cs="Arial"/>
      <w:sz w:val="24"/>
      <w:szCs w:val="24"/>
      <w:lang w:eastAsia="pl-PL"/>
    </w:rPr>
  </w:style>
  <w:style w:type="character" w:customStyle="1" w:styleId="TytuZnak">
    <w:name w:val="Tytuł Znak"/>
    <w:basedOn w:val="Domylnaczcionkaakapitu"/>
    <w:link w:val="Tytu"/>
    <w:rsid w:val="00C220BC"/>
    <w:rPr>
      <w:rFonts w:ascii="Arial" w:eastAsia="Times New Roman" w:hAnsi="Arial" w:cs="Times New Roman"/>
      <w:b/>
      <w:kern w:val="17153"/>
      <w:sz w:val="32"/>
      <w:szCs w:val="20"/>
      <w:lang w:eastAsia="pl-PL"/>
    </w:rPr>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
    <w:basedOn w:val="Normalny"/>
    <w:link w:val="AkapitzlistZnak"/>
    <w:uiPriority w:val="34"/>
    <w:qFormat/>
    <w:rsid w:val="003D417E"/>
    <w:pPr>
      <w:spacing w:after="0" w:line="240" w:lineRule="auto"/>
      <w:ind w:left="720"/>
    </w:pPr>
    <w:rPr>
      <w:rFonts w:ascii="Times New Roman" w:eastAsia="Calibri" w:hAnsi="Times New Roman" w:cs="Times New Roman"/>
      <w:sz w:val="24"/>
      <w:szCs w:val="24"/>
      <w:lang w:eastAsia="pl-PL"/>
    </w:rPr>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link w:val="Akapitzlist"/>
    <w:uiPriority w:val="34"/>
    <w:qFormat/>
    <w:locked/>
    <w:rsid w:val="003D417E"/>
    <w:rPr>
      <w:rFonts w:ascii="Times New Roman" w:eastAsia="Calibri" w:hAnsi="Times New Roman" w:cs="Times New Roman"/>
      <w:sz w:val="24"/>
      <w:szCs w:val="24"/>
      <w:lang w:eastAsia="pl-PL"/>
    </w:rPr>
  </w:style>
  <w:style w:type="paragraph" w:customStyle="1" w:styleId="Default">
    <w:name w:val="Default"/>
    <w:rsid w:val="0044161E"/>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semiHidden/>
    <w:unhideWhenUsed/>
    <w:rsid w:val="004464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4464CA"/>
    <w:rPr>
      <w:rFonts w:ascii="Segoe UI" w:hAnsi="Segoe UI" w:cs="Segoe UI"/>
      <w:sz w:val="18"/>
      <w:szCs w:val="18"/>
    </w:rPr>
  </w:style>
  <w:style w:type="character" w:styleId="Odwoaniedokomentarza">
    <w:name w:val="annotation reference"/>
    <w:basedOn w:val="Domylnaczcionkaakapitu"/>
    <w:uiPriority w:val="99"/>
    <w:unhideWhenUsed/>
    <w:rsid w:val="00117102"/>
    <w:rPr>
      <w:sz w:val="16"/>
      <w:szCs w:val="16"/>
    </w:rPr>
  </w:style>
  <w:style w:type="paragraph" w:styleId="Tekstkomentarza">
    <w:name w:val="annotation text"/>
    <w:basedOn w:val="Normalny"/>
    <w:link w:val="TekstkomentarzaZnak"/>
    <w:uiPriority w:val="99"/>
    <w:unhideWhenUsed/>
    <w:rsid w:val="00117102"/>
    <w:pPr>
      <w:spacing w:line="240" w:lineRule="auto"/>
    </w:pPr>
    <w:rPr>
      <w:sz w:val="20"/>
      <w:szCs w:val="20"/>
    </w:rPr>
  </w:style>
  <w:style w:type="character" w:customStyle="1" w:styleId="TekstkomentarzaZnak">
    <w:name w:val="Tekst komentarza Znak"/>
    <w:basedOn w:val="Domylnaczcionkaakapitu"/>
    <w:link w:val="Tekstkomentarza"/>
    <w:uiPriority w:val="99"/>
    <w:rsid w:val="00117102"/>
    <w:rPr>
      <w:sz w:val="20"/>
      <w:szCs w:val="20"/>
    </w:rPr>
  </w:style>
  <w:style w:type="paragraph" w:styleId="Tematkomentarza">
    <w:name w:val="annotation subject"/>
    <w:basedOn w:val="Tekstkomentarza"/>
    <w:next w:val="Tekstkomentarza"/>
    <w:link w:val="TematkomentarzaZnak"/>
    <w:unhideWhenUsed/>
    <w:rsid w:val="00117102"/>
    <w:rPr>
      <w:b/>
      <w:bCs/>
    </w:rPr>
  </w:style>
  <w:style w:type="character" w:customStyle="1" w:styleId="TematkomentarzaZnak">
    <w:name w:val="Temat komentarza Znak"/>
    <w:basedOn w:val="TekstkomentarzaZnak"/>
    <w:link w:val="Tematkomentarza"/>
    <w:rsid w:val="00117102"/>
    <w:rPr>
      <w:b/>
      <w:bCs/>
      <w:sz w:val="20"/>
      <w:szCs w:val="20"/>
    </w:rPr>
  </w:style>
  <w:style w:type="paragraph" w:styleId="Tekstpodstawowywcity3">
    <w:name w:val="Body Text Indent 3"/>
    <w:basedOn w:val="Normalny"/>
    <w:link w:val="Tekstpodstawowywcity3Znak"/>
    <w:uiPriority w:val="99"/>
    <w:rsid w:val="00962676"/>
    <w:pPr>
      <w:spacing w:after="0" w:line="360" w:lineRule="atLeast"/>
      <w:ind w:left="284"/>
      <w:jc w:val="both"/>
    </w:pPr>
    <w:rPr>
      <w:rFonts w:ascii="Times New Roman" w:eastAsia="Times New Roman" w:hAnsi="Times New Roman" w:cs="Times New Roman"/>
      <w:sz w:val="26"/>
      <w:szCs w:val="20"/>
      <w:lang w:eastAsia="pl-PL"/>
    </w:rPr>
  </w:style>
  <w:style w:type="character" w:customStyle="1" w:styleId="Tekstpodstawowywcity3Znak">
    <w:name w:val="Tekst podstawowy wcięty 3 Znak"/>
    <w:basedOn w:val="Domylnaczcionkaakapitu"/>
    <w:link w:val="Tekstpodstawowywcity3"/>
    <w:uiPriority w:val="99"/>
    <w:rsid w:val="00962676"/>
    <w:rPr>
      <w:rFonts w:ascii="Times New Roman" w:eastAsia="Times New Roman" w:hAnsi="Times New Roman" w:cs="Times New Roman"/>
      <w:sz w:val="26"/>
      <w:szCs w:val="20"/>
      <w:lang w:eastAsia="pl-PL"/>
    </w:rPr>
  </w:style>
  <w:style w:type="table" w:styleId="Tabela-Siatka">
    <w:name w:val="Table Grid"/>
    <w:basedOn w:val="Standardowy"/>
    <w:rsid w:val="00F20A2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6B51A6"/>
    <w:rPr>
      <w:color w:val="0000FF"/>
      <w:u w:val="single"/>
    </w:rPr>
  </w:style>
  <w:style w:type="paragraph" w:styleId="Tekstpodstawowywcity">
    <w:name w:val="Body Text Indent"/>
    <w:basedOn w:val="Normalny"/>
    <w:link w:val="TekstpodstawowywcityZnak"/>
    <w:unhideWhenUsed/>
    <w:rsid w:val="001A66FD"/>
    <w:pPr>
      <w:spacing w:after="120"/>
      <w:ind w:left="283"/>
    </w:pPr>
  </w:style>
  <w:style w:type="character" w:customStyle="1" w:styleId="TekstpodstawowywcityZnak">
    <w:name w:val="Tekst podstawowy wcięty Znak"/>
    <w:basedOn w:val="Domylnaczcionkaakapitu"/>
    <w:link w:val="Tekstpodstawowywcity"/>
    <w:rsid w:val="001A66FD"/>
  </w:style>
  <w:style w:type="paragraph" w:styleId="Tekstpodstawowywcity2">
    <w:name w:val="Body Text Indent 2"/>
    <w:basedOn w:val="Normalny"/>
    <w:link w:val="Tekstpodstawowywcity2Znak"/>
    <w:unhideWhenUsed/>
    <w:rsid w:val="001A66FD"/>
    <w:pPr>
      <w:spacing w:after="120" w:line="480" w:lineRule="auto"/>
      <w:ind w:left="283"/>
    </w:pPr>
  </w:style>
  <w:style w:type="character" w:customStyle="1" w:styleId="Tekstpodstawowywcity2Znak">
    <w:name w:val="Tekst podstawowy wcięty 2 Znak"/>
    <w:basedOn w:val="Domylnaczcionkaakapitu"/>
    <w:link w:val="Tekstpodstawowywcity2"/>
    <w:rsid w:val="001A66FD"/>
  </w:style>
  <w:style w:type="paragraph" w:styleId="Tekstpodstawowy">
    <w:name w:val="Body Text"/>
    <w:basedOn w:val="Normalny"/>
    <w:link w:val="TekstpodstawowyZnak"/>
    <w:unhideWhenUsed/>
    <w:rsid w:val="001A66FD"/>
    <w:pPr>
      <w:spacing w:after="120"/>
    </w:pPr>
  </w:style>
  <w:style w:type="character" w:customStyle="1" w:styleId="TekstpodstawowyZnak">
    <w:name w:val="Tekst podstawowy Znak"/>
    <w:basedOn w:val="Domylnaczcionkaakapitu"/>
    <w:link w:val="Tekstpodstawowy"/>
    <w:rsid w:val="001A66FD"/>
  </w:style>
  <w:style w:type="character" w:customStyle="1" w:styleId="TekstprzypisudolnegoZnak">
    <w:name w:val="Tekst przypisu dolnego Znak"/>
    <w:aliases w:val="Podrozdział Znak"/>
    <w:basedOn w:val="Domylnaczcionkaakapitu"/>
    <w:link w:val="Tekstprzypisudolnego"/>
    <w:semiHidden/>
    <w:rsid w:val="001A66FD"/>
    <w:rPr>
      <w:rFonts w:ascii="Times New Roman" w:eastAsia="Times New Roman" w:hAnsi="Times New Roman" w:cs="Times New Roman"/>
      <w:sz w:val="20"/>
      <w:szCs w:val="20"/>
      <w:lang w:eastAsia="pl-PL"/>
    </w:rPr>
  </w:style>
  <w:style w:type="paragraph" w:styleId="Tekstprzypisudolnego">
    <w:name w:val="footnote text"/>
    <w:aliases w:val="Podrozdział"/>
    <w:basedOn w:val="Normalny"/>
    <w:link w:val="TekstprzypisudolnegoZnak"/>
    <w:semiHidden/>
    <w:rsid w:val="001A66FD"/>
    <w:pPr>
      <w:spacing w:after="0" w:line="240" w:lineRule="auto"/>
    </w:pPr>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1A66FD"/>
    <w:pPr>
      <w:tabs>
        <w:tab w:val="left" w:pos="10632"/>
      </w:tabs>
      <w:spacing w:after="0" w:line="240" w:lineRule="auto"/>
      <w:jc w:val="both"/>
    </w:pPr>
    <w:rPr>
      <w:rFonts w:ascii="Times New Roman" w:eastAsia="Times New Roman" w:hAnsi="Times New Roman" w:cs="Times New Roman"/>
      <w:sz w:val="26"/>
      <w:szCs w:val="20"/>
      <w:lang w:eastAsia="pl-PL"/>
    </w:rPr>
  </w:style>
  <w:style w:type="character" w:customStyle="1" w:styleId="Tekstpodstawowy2Znak">
    <w:name w:val="Tekst podstawowy 2 Znak"/>
    <w:basedOn w:val="Domylnaczcionkaakapitu"/>
    <w:link w:val="Tekstpodstawowy2"/>
    <w:rsid w:val="001A66FD"/>
    <w:rPr>
      <w:rFonts w:ascii="Times New Roman" w:eastAsia="Times New Roman" w:hAnsi="Times New Roman" w:cs="Times New Roman"/>
      <w:sz w:val="26"/>
      <w:szCs w:val="20"/>
      <w:lang w:eastAsia="pl-PL"/>
    </w:rPr>
  </w:style>
  <w:style w:type="paragraph" w:styleId="Tekstblokowy">
    <w:name w:val="Block Text"/>
    <w:basedOn w:val="Normalny"/>
    <w:rsid w:val="001A66FD"/>
    <w:pPr>
      <w:spacing w:after="0" w:line="240" w:lineRule="auto"/>
      <w:ind w:left="641" w:right="-1" w:hanging="357"/>
      <w:jc w:val="both"/>
    </w:pPr>
    <w:rPr>
      <w:rFonts w:ascii="Times New Roman" w:eastAsia="Times New Roman" w:hAnsi="Times New Roman" w:cs="Times New Roman"/>
      <w:sz w:val="26"/>
      <w:szCs w:val="20"/>
      <w:lang w:eastAsia="pl-PL"/>
    </w:rPr>
  </w:style>
  <w:style w:type="paragraph" w:styleId="Tekstpodstawowy3">
    <w:name w:val="Body Text 3"/>
    <w:basedOn w:val="Normalny"/>
    <w:link w:val="Tekstpodstawowy3Znak"/>
    <w:rsid w:val="001A66FD"/>
    <w:pPr>
      <w:spacing w:after="0" w:line="240" w:lineRule="auto"/>
      <w:jc w:val="both"/>
    </w:pPr>
    <w:rPr>
      <w:rFonts w:ascii="Times New Roman" w:eastAsia="Times New Roman" w:hAnsi="Times New Roman" w:cs="Times New Roman"/>
      <w:b/>
      <w:sz w:val="26"/>
      <w:szCs w:val="20"/>
      <w:lang w:eastAsia="pl-PL"/>
    </w:rPr>
  </w:style>
  <w:style w:type="character" w:customStyle="1" w:styleId="Tekstpodstawowy3Znak">
    <w:name w:val="Tekst podstawowy 3 Znak"/>
    <w:basedOn w:val="Domylnaczcionkaakapitu"/>
    <w:link w:val="Tekstpodstawowy3"/>
    <w:rsid w:val="001A66FD"/>
    <w:rPr>
      <w:rFonts w:ascii="Times New Roman" w:eastAsia="Times New Roman" w:hAnsi="Times New Roman" w:cs="Times New Roman"/>
      <w:b/>
      <w:sz w:val="26"/>
      <w:szCs w:val="20"/>
      <w:lang w:eastAsia="pl-PL"/>
    </w:rPr>
  </w:style>
  <w:style w:type="character" w:styleId="Numerstrony">
    <w:name w:val="page number"/>
    <w:basedOn w:val="Domylnaczcionkaakapitu"/>
    <w:rsid w:val="001A66FD"/>
  </w:style>
  <w:style w:type="paragraph" w:customStyle="1" w:styleId="Normalny15pt">
    <w:name w:val="Normalny + 15 pt"/>
    <w:basedOn w:val="Normalny"/>
    <w:rsid w:val="001A66FD"/>
    <w:pPr>
      <w:tabs>
        <w:tab w:val="num" w:pos="786"/>
      </w:tabs>
      <w:spacing w:after="0" w:line="360" w:lineRule="auto"/>
      <w:ind w:left="786" w:hanging="360"/>
      <w:jc w:val="both"/>
    </w:pPr>
    <w:rPr>
      <w:rFonts w:ascii="Times New Roman" w:eastAsia="Times New Roman" w:hAnsi="Times New Roman" w:cs="Times New Roman"/>
      <w:sz w:val="24"/>
      <w:szCs w:val="24"/>
      <w:lang w:eastAsia="pl-PL"/>
    </w:rPr>
  </w:style>
  <w:style w:type="paragraph" w:customStyle="1" w:styleId="Normalny12pt">
    <w:name w:val="Normalny + 12 pt"/>
    <w:basedOn w:val="Normalny15pt"/>
    <w:rsid w:val="001A66FD"/>
  </w:style>
  <w:style w:type="character" w:customStyle="1" w:styleId="MapadokumentuZnak">
    <w:name w:val="Mapa dokumentu Znak"/>
    <w:basedOn w:val="Domylnaczcionkaakapitu"/>
    <w:link w:val="Mapadokumentu"/>
    <w:semiHidden/>
    <w:rsid w:val="001A66FD"/>
    <w:rPr>
      <w:rFonts w:ascii="Tahoma" w:eastAsia="Times New Roman" w:hAnsi="Tahoma" w:cs="Tahoma"/>
      <w:sz w:val="20"/>
      <w:szCs w:val="20"/>
      <w:shd w:val="clear" w:color="auto" w:fill="000080"/>
      <w:lang w:eastAsia="pl-PL"/>
    </w:rPr>
  </w:style>
  <w:style w:type="paragraph" w:styleId="Mapadokumentu">
    <w:name w:val="Document Map"/>
    <w:basedOn w:val="Normalny"/>
    <w:link w:val="MapadokumentuZnak"/>
    <w:semiHidden/>
    <w:rsid w:val="001A66FD"/>
    <w:pPr>
      <w:shd w:val="clear" w:color="auto" w:fill="000080"/>
      <w:spacing w:after="0" w:line="240" w:lineRule="auto"/>
    </w:pPr>
    <w:rPr>
      <w:rFonts w:ascii="Tahoma" w:eastAsia="Times New Roman" w:hAnsi="Tahoma" w:cs="Tahoma"/>
      <w:sz w:val="20"/>
      <w:szCs w:val="20"/>
      <w:lang w:eastAsia="pl-PL"/>
    </w:rPr>
  </w:style>
  <w:style w:type="paragraph" w:customStyle="1" w:styleId="WW-Tekstpodstawowywcity2">
    <w:name w:val="WW-Tekst podstawowy wcięty 2"/>
    <w:basedOn w:val="Normalny"/>
    <w:rsid w:val="001A66FD"/>
    <w:pPr>
      <w:suppressAutoHyphens/>
      <w:spacing w:after="0" w:line="240" w:lineRule="auto"/>
      <w:ind w:left="284" w:firstLine="1"/>
      <w:jc w:val="both"/>
    </w:pPr>
    <w:rPr>
      <w:rFonts w:ascii="Arial Narrow" w:eastAsia="Times New Roman" w:hAnsi="Arial Narrow" w:cs="Times New Roman"/>
      <w:sz w:val="24"/>
      <w:szCs w:val="20"/>
      <w:lang w:eastAsia="pl-PL"/>
    </w:rPr>
  </w:style>
  <w:style w:type="paragraph" w:customStyle="1" w:styleId="WW-Tekstpodstawowy3">
    <w:name w:val="WW-Tekst podstawowy 3"/>
    <w:basedOn w:val="Normalny"/>
    <w:rsid w:val="001A66FD"/>
    <w:pPr>
      <w:suppressAutoHyphens/>
      <w:spacing w:after="0" w:line="240" w:lineRule="auto"/>
      <w:jc w:val="both"/>
    </w:pPr>
    <w:rPr>
      <w:rFonts w:ascii="Arial" w:eastAsia="Times New Roman" w:hAnsi="Arial" w:cs="Times New Roman"/>
      <w:b/>
      <w:sz w:val="24"/>
      <w:szCs w:val="20"/>
      <w:u w:val="single"/>
      <w:lang w:eastAsia="pl-PL"/>
    </w:rPr>
  </w:style>
  <w:style w:type="paragraph" w:customStyle="1" w:styleId="Tekstpodstawowywcity21">
    <w:name w:val="Tekst podstawowy wcięty 21"/>
    <w:basedOn w:val="Normalny"/>
    <w:rsid w:val="001A66FD"/>
    <w:pPr>
      <w:suppressAutoHyphens/>
      <w:spacing w:after="0" w:line="360" w:lineRule="auto"/>
      <w:ind w:left="357" w:hanging="357"/>
      <w:jc w:val="both"/>
    </w:pPr>
    <w:rPr>
      <w:rFonts w:ascii="Times New Roman" w:eastAsia="Times New Roman" w:hAnsi="Times New Roman" w:cs="Times New Roman"/>
      <w:sz w:val="26"/>
      <w:szCs w:val="20"/>
      <w:lang w:eastAsia="ar-SA"/>
    </w:rPr>
  </w:style>
  <w:style w:type="character" w:customStyle="1" w:styleId="TekstprzypisukocowegoZnak">
    <w:name w:val="Tekst przypisu końcowego Znak"/>
    <w:basedOn w:val="Domylnaczcionkaakapitu"/>
    <w:link w:val="Tekstprzypisukocowego"/>
    <w:semiHidden/>
    <w:rsid w:val="001A66FD"/>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1A66FD"/>
    <w:pPr>
      <w:spacing w:after="0" w:line="240" w:lineRule="auto"/>
    </w:pPr>
    <w:rPr>
      <w:rFonts w:ascii="Times New Roman" w:eastAsia="Times New Roman" w:hAnsi="Times New Roman" w:cs="Times New Roman"/>
      <w:sz w:val="20"/>
      <w:szCs w:val="20"/>
      <w:lang w:eastAsia="pl-PL"/>
    </w:rPr>
  </w:style>
  <w:style w:type="paragraph" w:customStyle="1" w:styleId="tekst">
    <w:name w:val="tekst"/>
    <w:basedOn w:val="Normalny"/>
    <w:next w:val="Normalny"/>
    <w:rsid w:val="001A66FD"/>
    <w:pPr>
      <w:autoSpaceDE w:val="0"/>
      <w:autoSpaceDN w:val="0"/>
      <w:adjustRightInd w:val="0"/>
      <w:spacing w:after="80" w:line="240" w:lineRule="auto"/>
    </w:pPr>
    <w:rPr>
      <w:rFonts w:ascii="Times New Roman" w:eastAsia="Times New Roman" w:hAnsi="Times New Roman" w:cs="Times New Roman"/>
      <w:sz w:val="24"/>
      <w:szCs w:val="24"/>
      <w:lang w:eastAsia="pl-PL"/>
    </w:rPr>
  </w:style>
  <w:style w:type="paragraph" w:customStyle="1" w:styleId="Tekstpodstawowywciety2">
    <w:name w:val="Tekst podstawowy wciety 2"/>
    <w:basedOn w:val="Normalny"/>
    <w:next w:val="Normalny"/>
    <w:rsid w:val="001A66FD"/>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ekstpodstawowywcity22">
    <w:name w:val="Tekst podstawowy wcięty 22"/>
    <w:basedOn w:val="Normalny"/>
    <w:rsid w:val="001A66FD"/>
    <w:pPr>
      <w:suppressAutoHyphens/>
      <w:spacing w:after="0" w:line="360" w:lineRule="auto"/>
      <w:ind w:left="357" w:hanging="357"/>
      <w:jc w:val="both"/>
    </w:pPr>
    <w:rPr>
      <w:rFonts w:ascii="Times New Roman" w:eastAsia="Times New Roman" w:hAnsi="Times New Roman" w:cs="Courier New"/>
      <w:sz w:val="26"/>
      <w:szCs w:val="20"/>
      <w:lang w:eastAsia="ar-SA"/>
    </w:rPr>
  </w:style>
  <w:style w:type="paragraph" w:customStyle="1" w:styleId="Zawartotabeli">
    <w:name w:val="Zawartość tabeli"/>
    <w:basedOn w:val="Normalny"/>
    <w:rsid w:val="001A66FD"/>
    <w:pPr>
      <w:suppressLineNumbers/>
      <w:suppressAutoHyphens/>
      <w:spacing w:after="0" w:line="240" w:lineRule="auto"/>
    </w:pPr>
    <w:rPr>
      <w:rFonts w:ascii="Times New Roman" w:eastAsia="Times New Roman" w:hAnsi="Times New Roman" w:cs="Courier New"/>
      <w:sz w:val="20"/>
      <w:szCs w:val="20"/>
      <w:lang w:eastAsia="ar-SA"/>
    </w:rPr>
  </w:style>
  <w:style w:type="paragraph" w:customStyle="1" w:styleId="Standard">
    <w:name w:val="Standard"/>
    <w:rsid w:val="001A66FD"/>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Styl1">
    <w:name w:val="Styl1"/>
    <w:basedOn w:val="Normalny"/>
    <w:rsid w:val="001A66FD"/>
    <w:pPr>
      <w:widowControl w:val="0"/>
      <w:suppressAutoHyphens/>
      <w:spacing w:before="240" w:after="0" w:line="240" w:lineRule="auto"/>
      <w:jc w:val="both"/>
    </w:pPr>
    <w:rPr>
      <w:rFonts w:ascii="Arial" w:eastAsia="Times New Roman" w:hAnsi="Arial" w:cs="Times New Roman"/>
      <w:sz w:val="24"/>
      <w:szCs w:val="20"/>
      <w:lang w:eastAsia="ar-SA"/>
    </w:rPr>
  </w:style>
  <w:style w:type="paragraph" w:customStyle="1" w:styleId="BodyText21">
    <w:name w:val="Body Text 21"/>
    <w:basedOn w:val="Normalny"/>
    <w:rsid w:val="001A66FD"/>
    <w:pPr>
      <w:widowControl w:val="0"/>
      <w:suppressAutoHyphens/>
      <w:spacing w:after="0" w:line="240" w:lineRule="auto"/>
    </w:pPr>
    <w:rPr>
      <w:rFonts w:ascii="Times New Roman" w:eastAsia="Times New Roman" w:hAnsi="Times New Roman" w:cs="Times New Roman"/>
      <w:sz w:val="24"/>
      <w:szCs w:val="20"/>
      <w:lang w:eastAsia="pl-PL"/>
    </w:rPr>
  </w:style>
  <w:style w:type="paragraph" w:customStyle="1" w:styleId="Wcicienormalne1">
    <w:name w:val="Wcięcie normalne1"/>
    <w:basedOn w:val="Normalny"/>
    <w:rsid w:val="001A66FD"/>
    <w:pPr>
      <w:widowControl w:val="0"/>
      <w:suppressAutoHyphens/>
      <w:spacing w:after="0" w:line="240" w:lineRule="auto"/>
      <w:ind w:left="708"/>
    </w:pPr>
    <w:rPr>
      <w:rFonts w:ascii="Times New Roman" w:eastAsia="Lucida Sans Unicode" w:hAnsi="Times New Roman" w:cs="Times New Roman"/>
      <w:sz w:val="24"/>
      <w:szCs w:val="24"/>
      <w:lang w:eastAsia="ar-SA"/>
    </w:rPr>
  </w:style>
  <w:style w:type="paragraph" w:customStyle="1" w:styleId="Nagwek21">
    <w:name w:val="Nagłówek 21"/>
    <w:next w:val="Normalny"/>
    <w:rsid w:val="001A66FD"/>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character" w:customStyle="1" w:styleId="WW8Num5z0">
    <w:name w:val="WW8Num5z0"/>
    <w:rsid w:val="001A66FD"/>
    <w:rPr>
      <w:rFonts w:ascii="Symbol" w:hAnsi="Symbol"/>
    </w:rPr>
  </w:style>
  <w:style w:type="paragraph" w:customStyle="1" w:styleId="Tekstpodstawowy21">
    <w:name w:val="Tekst podstawowy 21"/>
    <w:basedOn w:val="Normalny"/>
    <w:rsid w:val="001A66FD"/>
    <w:pPr>
      <w:widowControl w:val="0"/>
      <w:tabs>
        <w:tab w:val="left" w:pos="709"/>
      </w:tabs>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sz w:val="26"/>
      <w:szCs w:val="20"/>
      <w:lang w:eastAsia="pl-PL"/>
    </w:rPr>
  </w:style>
  <w:style w:type="paragraph" w:styleId="NormalnyWeb">
    <w:name w:val="Normal (Web)"/>
    <w:basedOn w:val="Normalny"/>
    <w:uiPriority w:val="99"/>
    <w:unhideWhenUsed/>
    <w:rsid w:val="001A66F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1A66FD"/>
    <w:rPr>
      <w:b/>
      <w:bCs/>
    </w:rPr>
  </w:style>
  <w:style w:type="character" w:customStyle="1" w:styleId="object">
    <w:name w:val="object"/>
    <w:rsid w:val="001A66FD"/>
  </w:style>
  <w:style w:type="character" w:styleId="Uwydatnienie">
    <w:name w:val="Emphasis"/>
    <w:uiPriority w:val="20"/>
    <w:qFormat/>
    <w:rsid w:val="001A66FD"/>
    <w:rPr>
      <w:i/>
      <w:iCs/>
    </w:rPr>
  </w:style>
  <w:style w:type="paragraph" w:styleId="Zwykytekst">
    <w:name w:val="Plain Text"/>
    <w:basedOn w:val="Normalny"/>
    <w:link w:val="ZwykytekstZnak"/>
    <w:rsid w:val="001A66FD"/>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1A66FD"/>
    <w:rPr>
      <w:rFonts w:ascii="Courier New" w:eastAsia="Times New Roman" w:hAnsi="Courier New" w:cs="Times New Roman"/>
      <w:sz w:val="20"/>
      <w:szCs w:val="20"/>
      <w:lang w:eastAsia="pl-PL"/>
    </w:rPr>
  </w:style>
  <w:style w:type="paragraph" w:customStyle="1" w:styleId="ZnakZnak">
    <w:name w:val="Znak Znak"/>
    <w:basedOn w:val="Normalny"/>
    <w:next w:val="Normalny"/>
    <w:rsid w:val="001A66FD"/>
    <w:pPr>
      <w:spacing w:after="0" w:line="240" w:lineRule="auto"/>
    </w:pPr>
    <w:rPr>
      <w:rFonts w:ascii="Arial" w:eastAsia="Times New Roman" w:hAnsi="Arial" w:cs="Arial"/>
      <w:lang w:eastAsia="pl-PL"/>
    </w:rPr>
  </w:style>
  <w:style w:type="character" w:customStyle="1" w:styleId="h1">
    <w:name w:val="h1"/>
    <w:rsid w:val="001A66FD"/>
  </w:style>
  <w:style w:type="paragraph" w:styleId="Listapunktowana2">
    <w:name w:val="List Bullet 2"/>
    <w:basedOn w:val="Normalny"/>
    <w:rsid w:val="001A66FD"/>
    <w:pPr>
      <w:numPr>
        <w:numId w:val="25"/>
      </w:numPr>
      <w:spacing w:after="0" w:line="240" w:lineRule="auto"/>
    </w:pPr>
    <w:rPr>
      <w:rFonts w:ascii="Times New Roman" w:eastAsia="Times New Roman" w:hAnsi="Times New Roman" w:cs="Times New Roman"/>
      <w:sz w:val="20"/>
      <w:szCs w:val="20"/>
      <w:lang w:eastAsia="pl-PL"/>
    </w:rPr>
  </w:style>
  <w:style w:type="character" w:customStyle="1" w:styleId="UnresolvedMention">
    <w:name w:val="Unresolved Mention"/>
    <w:basedOn w:val="Domylnaczcionkaakapitu"/>
    <w:uiPriority w:val="99"/>
    <w:semiHidden/>
    <w:unhideWhenUsed/>
    <w:rsid w:val="00ED3528"/>
    <w:rPr>
      <w:color w:val="605E5C"/>
      <w:shd w:val="clear" w:color="auto" w:fill="E1DFDD"/>
    </w:rPr>
  </w:style>
  <w:style w:type="character" w:customStyle="1" w:styleId="pktZnak">
    <w:name w:val="pkt Znak"/>
    <w:link w:val="pkt"/>
    <w:locked/>
    <w:rsid w:val="00E16D4B"/>
    <w:rPr>
      <w:rFonts w:ascii="Times New Roman" w:eastAsia="Times New Roman" w:hAnsi="Times New Roman" w:cs="Times New Roman"/>
      <w:sz w:val="24"/>
      <w:szCs w:val="24"/>
      <w:lang w:eastAsia="pl-PL"/>
    </w:rPr>
  </w:style>
  <w:style w:type="character" w:styleId="Odwoanieprzypisudolnego">
    <w:name w:val="footnote reference"/>
    <w:uiPriority w:val="99"/>
    <w:rsid w:val="00E16D4B"/>
    <w:rPr>
      <w:sz w:val="20"/>
      <w:vertAlign w:val="superscript"/>
    </w:rPr>
  </w:style>
  <w:style w:type="paragraph" w:customStyle="1" w:styleId="Akapitzlist1">
    <w:name w:val="Akapit z listą1"/>
    <w:basedOn w:val="Normalny"/>
    <w:link w:val="ListParagraphChar"/>
    <w:uiPriority w:val="99"/>
    <w:qFormat/>
    <w:rsid w:val="002E7060"/>
    <w:pPr>
      <w:spacing w:before="200" w:after="200" w:line="276" w:lineRule="auto"/>
      <w:ind w:left="720"/>
    </w:pPr>
    <w:rPr>
      <w:rFonts w:ascii="Times New Roman" w:eastAsia="Times New Roman" w:hAnsi="Times New Roman" w:cs="Times New Roman"/>
      <w:sz w:val="24"/>
      <w:szCs w:val="20"/>
    </w:rPr>
  </w:style>
  <w:style w:type="character" w:customStyle="1" w:styleId="ListParagraphChar">
    <w:name w:val="List Paragraph Char"/>
    <w:link w:val="Akapitzlist1"/>
    <w:uiPriority w:val="99"/>
    <w:locked/>
    <w:rsid w:val="002E7060"/>
    <w:rPr>
      <w:rFonts w:ascii="Times New Roman" w:eastAsia="Times New Roman" w:hAnsi="Times New Roman" w:cs="Times New Roman"/>
      <w:sz w:val="24"/>
      <w:szCs w:val="20"/>
    </w:rPr>
  </w:style>
  <w:style w:type="character" w:styleId="UyteHipercze">
    <w:name w:val="FollowedHyperlink"/>
    <w:basedOn w:val="Domylnaczcionkaakapitu"/>
    <w:uiPriority w:val="99"/>
    <w:semiHidden/>
    <w:unhideWhenUsed/>
    <w:rsid w:val="00712E64"/>
    <w:rPr>
      <w:color w:val="954F72" w:themeColor="followedHyperlink"/>
      <w:u w:val="single"/>
    </w:rPr>
  </w:style>
  <w:style w:type="paragraph" w:customStyle="1" w:styleId="pf0">
    <w:name w:val="pf0"/>
    <w:basedOn w:val="Normalny"/>
    <w:rsid w:val="00F06F7C"/>
    <w:pPr>
      <w:spacing w:before="100" w:beforeAutospacing="1" w:after="100" w:afterAutospacing="1" w:line="240" w:lineRule="auto"/>
      <w:ind w:left="566" w:hanging="566"/>
      <w:jc w:val="both"/>
    </w:pPr>
    <w:rPr>
      <w:rFonts w:ascii="Times New Roman" w:eastAsia="Times New Roman" w:hAnsi="Times New Roman" w:cs="Times New Roman"/>
      <w:sz w:val="24"/>
      <w:szCs w:val="24"/>
      <w:lang w:eastAsia="pl-PL"/>
    </w:rPr>
  </w:style>
  <w:style w:type="paragraph" w:customStyle="1" w:styleId="pf1">
    <w:name w:val="pf1"/>
    <w:basedOn w:val="Normalny"/>
    <w:rsid w:val="00F06F7C"/>
    <w:pPr>
      <w:spacing w:before="100" w:beforeAutospacing="1" w:after="100" w:afterAutospacing="1" w:line="240" w:lineRule="auto"/>
      <w:ind w:left="566"/>
      <w:jc w:val="both"/>
    </w:pPr>
    <w:rPr>
      <w:rFonts w:ascii="Times New Roman" w:eastAsia="Times New Roman" w:hAnsi="Times New Roman" w:cs="Times New Roman"/>
      <w:sz w:val="24"/>
      <w:szCs w:val="24"/>
      <w:lang w:eastAsia="pl-PL"/>
    </w:rPr>
  </w:style>
  <w:style w:type="character" w:customStyle="1" w:styleId="cf01">
    <w:name w:val="cf01"/>
    <w:basedOn w:val="Domylnaczcionkaakapitu"/>
    <w:rsid w:val="00F06F7C"/>
    <w:rPr>
      <w:rFonts w:ascii="Segoe UI" w:hAnsi="Segoe UI" w:cs="Segoe UI" w:hint="default"/>
      <w:sz w:val="18"/>
      <w:szCs w:val="18"/>
    </w:rPr>
  </w:style>
  <w:style w:type="character" w:customStyle="1" w:styleId="cf11">
    <w:name w:val="cf11"/>
    <w:basedOn w:val="Domylnaczcionkaakapitu"/>
    <w:rsid w:val="00F06F7C"/>
    <w:rPr>
      <w:rFonts w:ascii="Segoe UI" w:hAnsi="Segoe UI" w:cs="Segoe UI" w:hint="default"/>
      <w:sz w:val="18"/>
      <w:szCs w:val="18"/>
    </w:rPr>
  </w:style>
  <w:style w:type="character" w:customStyle="1" w:styleId="cf21">
    <w:name w:val="cf21"/>
    <w:basedOn w:val="Domylnaczcionkaakapitu"/>
    <w:rsid w:val="00F06F7C"/>
    <w:rPr>
      <w:rFonts w:ascii="Segoe UI" w:hAnsi="Segoe UI" w:cs="Segoe UI" w:hint="default"/>
      <w:b/>
      <w:bCs/>
      <w:sz w:val="18"/>
      <w:szCs w:val="18"/>
    </w:rPr>
  </w:style>
  <w:style w:type="character" w:customStyle="1" w:styleId="cf31">
    <w:name w:val="cf31"/>
    <w:basedOn w:val="Domylnaczcionkaakapitu"/>
    <w:rsid w:val="00F06F7C"/>
    <w:rPr>
      <w:rFonts w:ascii="Segoe UI" w:hAnsi="Segoe UI" w:cs="Segoe UI" w:hint="default"/>
      <w:sz w:val="18"/>
      <w:szCs w:val="18"/>
    </w:rPr>
  </w:style>
  <w:style w:type="character" w:customStyle="1" w:styleId="cf41">
    <w:name w:val="cf41"/>
    <w:basedOn w:val="Domylnaczcionkaakapitu"/>
    <w:rsid w:val="00F06F7C"/>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0032">
      <w:bodyDiv w:val="1"/>
      <w:marLeft w:val="0"/>
      <w:marRight w:val="0"/>
      <w:marTop w:val="0"/>
      <w:marBottom w:val="0"/>
      <w:divBdr>
        <w:top w:val="none" w:sz="0" w:space="0" w:color="auto"/>
        <w:left w:val="none" w:sz="0" w:space="0" w:color="auto"/>
        <w:bottom w:val="none" w:sz="0" w:space="0" w:color="auto"/>
        <w:right w:val="none" w:sz="0" w:space="0" w:color="auto"/>
      </w:divBdr>
    </w:div>
    <w:div w:id="108743024">
      <w:bodyDiv w:val="1"/>
      <w:marLeft w:val="0"/>
      <w:marRight w:val="0"/>
      <w:marTop w:val="0"/>
      <w:marBottom w:val="0"/>
      <w:divBdr>
        <w:top w:val="none" w:sz="0" w:space="0" w:color="auto"/>
        <w:left w:val="none" w:sz="0" w:space="0" w:color="auto"/>
        <w:bottom w:val="none" w:sz="0" w:space="0" w:color="auto"/>
        <w:right w:val="none" w:sz="0" w:space="0" w:color="auto"/>
      </w:divBdr>
    </w:div>
    <w:div w:id="141970964">
      <w:bodyDiv w:val="1"/>
      <w:marLeft w:val="0"/>
      <w:marRight w:val="0"/>
      <w:marTop w:val="0"/>
      <w:marBottom w:val="0"/>
      <w:divBdr>
        <w:top w:val="none" w:sz="0" w:space="0" w:color="auto"/>
        <w:left w:val="none" w:sz="0" w:space="0" w:color="auto"/>
        <w:bottom w:val="none" w:sz="0" w:space="0" w:color="auto"/>
        <w:right w:val="none" w:sz="0" w:space="0" w:color="auto"/>
      </w:divBdr>
    </w:div>
    <w:div w:id="262881939">
      <w:bodyDiv w:val="1"/>
      <w:marLeft w:val="0"/>
      <w:marRight w:val="0"/>
      <w:marTop w:val="0"/>
      <w:marBottom w:val="0"/>
      <w:divBdr>
        <w:top w:val="none" w:sz="0" w:space="0" w:color="auto"/>
        <w:left w:val="none" w:sz="0" w:space="0" w:color="auto"/>
        <w:bottom w:val="none" w:sz="0" w:space="0" w:color="auto"/>
        <w:right w:val="none" w:sz="0" w:space="0" w:color="auto"/>
      </w:divBdr>
    </w:div>
    <w:div w:id="295840724">
      <w:bodyDiv w:val="1"/>
      <w:marLeft w:val="0"/>
      <w:marRight w:val="0"/>
      <w:marTop w:val="0"/>
      <w:marBottom w:val="0"/>
      <w:divBdr>
        <w:top w:val="none" w:sz="0" w:space="0" w:color="auto"/>
        <w:left w:val="none" w:sz="0" w:space="0" w:color="auto"/>
        <w:bottom w:val="none" w:sz="0" w:space="0" w:color="auto"/>
        <w:right w:val="none" w:sz="0" w:space="0" w:color="auto"/>
      </w:divBdr>
    </w:div>
    <w:div w:id="562722274">
      <w:bodyDiv w:val="1"/>
      <w:marLeft w:val="0"/>
      <w:marRight w:val="0"/>
      <w:marTop w:val="0"/>
      <w:marBottom w:val="0"/>
      <w:divBdr>
        <w:top w:val="none" w:sz="0" w:space="0" w:color="auto"/>
        <w:left w:val="none" w:sz="0" w:space="0" w:color="auto"/>
        <w:bottom w:val="none" w:sz="0" w:space="0" w:color="auto"/>
        <w:right w:val="none" w:sz="0" w:space="0" w:color="auto"/>
      </w:divBdr>
    </w:div>
    <w:div w:id="831025176">
      <w:bodyDiv w:val="1"/>
      <w:marLeft w:val="0"/>
      <w:marRight w:val="0"/>
      <w:marTop w:val="0"/>
      <w:marBottom w:val="0"/>
      <w:divBdr>
        <w:top w:val="none" w:sz="0" w:space="0" w:color="auto"/>
        <w:left w:val="none" w:sz="0" w:space="0" w:color="auto"/>
        <w:bottom w:val="none" w:sz="0" w:space="0" w:color="auto"/>
        <w:right w:val="none" w:sz="0" w:space="0" w:color="auto"/>
      </w:divBdr>
    </w:div>
    <w:div w:id="1632780251">
      <w:bodyDiv w:val="1"/>
      <w:marLeft w:val="0"/>
      <w:marRight w:val="0"/>
      <w:marTop w:val="0"/>
      <w:marBottom w:val="0"/>
      <w:divBdr>
        <w:top w:val="none" w:sz="0" w:space="0" w:color="auto"/>
        <w:left w:val="none" w:sz="0" w:space="0" w:color="auto"/>
        <w:bottom w:val="none" w:sz="0" w:space="0" w:color="auto"/>
        <w:right w:val="none" w:sz="0" w:space="0" w:color="auto"/>
      </w:divBdr>
    </w:div>
    <w:div w:id="1712225598">
      <w:bodyDiv w:val="1"/>
      <w:marLeft w:val="0"/>
      <w:marRight w:val="0"/>
      <w:marTop w:val="0"/>
      <w:marBottom w:val="0"/>
      <w:divBdr>
        <w:top w:val="none" w:sz="0" w:space="0" w:color="auto"/>
        <w:left w:val="none" w:sz="0" w:space="0" w:color="auto"/>
        <w:bottom w:val="none" w:sz="0" w:space="0" w:color="auto"/>
        <w:right w:val="none" w:sz="0" w:space="0" w:color="auto"/>
      </w:divBdr>
    </w:div>
    <w:div w:id="1909218983">
      <w:bodyDiv w:val="1"/>
      <w:marLeft w:val="0"/>
      <w:marRight w:val="0"/>
      <w:marTop w:val="0"/>
      <w:marBottom w:val="0"/>
      <w:divBdr>
        <w:top w:val="none" w:sz="0" w:space="0" w:color="auto"/>
        <w:left w:val="none" w:sz="0" w:space="0" w:color="auto"/>
        <w:bottom w:val="none" w:sz="0" w:space="0" w:color="auto"/>
        <w:right w:val="none" w:sz="0" w:space="0" w:color="auto"/>
      </w:divBdr>
    </w:div>
    <w:div w:id="214323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kody@maximus-broker.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30923-5AD8-4D6E-8E69-ED32AC9EB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4057</Words>
  <Characters>24348</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Kozłowski</dc:creator>
  <cp:keywords/>
  <dc:description/>
  <cp:lastModifiedBy>Admin</cp:lastModifiedBy>
  <cp:revision>2</cp:revision>
  <dcterms:created xsi:type="dcterms:W3CDTF">2025-11-15T12:38:00Z</dcterms:created>
  <dcterms:modified xsi:type="dcterms:W3CDTF">2025-11-15T12:38:00Z</dcterms:modified>
</cp:coreProperties>
</file>