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43" w:rsidRDefault="00B370A8" w:rsidP="00F26343">
      <w:pPr>
        <w:tabs>
          <w:tab w:val="left" w:pos="851"/>
        </w:tabs>
        <w:ind w:left="360"/>
        <w:jc w:val="right"/>
        <w:rPr>
          <w:rFonts w:ascii="Verdana" w:hAnsi="Verdana"/>
          <w:sz w:val="18"/>
          <w:szCs w:val="18"/>
        </w:rPr>
      </w:pPr>
      <w:r w:rsidRPr="00B370A8">
        <w:rPr>
          <w:rFonts w:ascii="Verdana" w:hAnsi="Verdana"/>
          <w:sz w:val="18"/>
          <w:szCs w:val="18"/>
        </w:rPr>
        <w:t>Załącznik nr 1</w:t>
      </w:r>
    </w:p>
    <w:p w:rsidR="00B370A8" w:rsidRPr="00F26343" w:rsidRDefault="00B370A8" w:rsidP="00F26343">
      <w:pPr>
        <w:tabs>
          <w:tab w:val="left" w:pos="851"/>
        </w:tabs>
        <w:rPr>
          <w:rFonts w:ascii="Verdana" w:hAnsi="Verdana"/>
          <w:sz w:val="18"/>
          <w:szCs w:val="18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SZCZEGÓŁOWY OPIS  PRZEDMIOTU ZAMÓWIENIA :</w:t>
      </w:r>
    </w:p>
    <w:p w:rsidR="00A47A5A" w:rsidRDefault="00A47A5A" w:rsidP="00A47A5A">
      <w:pPr>
        <w:spacing w:before="28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Kurs obsługi wózka jezdniowego </w:t>
      </w:r>
    </w:p>
    <w:p w:rsidR="0033327B" w:rsidRPr="0033327B" w:rsidRDefault="00A47A5A" w:rsidP="0033327B">
      <w:pPr>
        <w:numPr>
          <w:ilvl w:val="0"/>
          <w:numId w:val="21"/>
        </w:numPr>
        <w:spacing w:line="102" w:lineRule="atLeast"/>
        <w:ind w:left="340" w:hanging="340"/>
        <w:rPr>
          <w:rFonts w:ascii="Calibri" w:hAnsi="Calibri" w:cs="Calibri"/>
          <w:sz w:val="22"/>
          <w:szCs w:val="22"/>
        </w:rPr>
      </w:pPr>
      <w:r w:rsidRPr="0033327B">
        <w:rPr>
          <w:rFonts w:ascii="Calibri" w:hAnsi="Calibri" w:cs="Calibri"/>
          <w:sz w:val="22"/>
          <w:szCs w:val="22"/>
        </w:rPr>
        <w:t xml:space="preserve">Przedmiotem zamówienia jest zorganizowanie i przeprowadzenie kursu </w:t>
      </w:r>
      <w:r w:rsidRPr="0033327B">
        <w:rPr>
          <w:rFonts w:ascii="Calibri" w:hAnsi="Calibri" w:cs="Calibri"/>
          <w:b/>
          <w:sz w:val="22"/>
          <w:szCs w:val="22"/>
        </w:rPr>
        <w:t xml:space="preserve">operatora wózków jezdniowych </w:t>
      </w:r>
      <w:r w:rsidRPr="0033327B">
        <w:rPr>
          <w:rFonts w:ascii="Calibri" w:hAnsi="Calibri" w:cs="Calibri"/>
          <w:sz w:val="22"/>
          <w:szCs w:val="22"/>
        </w:rPr>
        <w:t xml:space="preserve">– dla 69 uczniów Zespołu Szkół Zawodowych Gołdapi, w okresie 1 kwiecień    2019 do </w:t>
      </w:r>
      <w:r w:rsidR="00E07FB6">
        <w:rPr>
          <w:rFonts w:ascii="Calibri" w:hAnsi="Calibri" w:cs="Calibri"/>
          <w:sz w:val="22"/>
          <w:szCs w:val="22"/>
        </w:rPr>
        <w:t xml:space="preserve">30 czerwca </w:t>
      </w:r>
      <w:r w:rsidRPr="0033327B">
        <w:rPr>
          <w:rFonts w:ascii="Calibri" w:hAnsi="Calibri" w:cs="Calibri"/>
          <w:sz w:val="22"/>
          <w:szCs w:val="22"/>
        </w:rPr>
        <w:t xml:space="preserve">  2019 dla 37 uczniów oraz w okresie  01 kwiecień 2020 do </w:t>
      </w:r>
      <w:r w:rsidR="00E07FB6">
        <w:rPr>
          <w:rFonts w:ascii="Calibri" w:hAnsi="Calibri" w:cs="Calibri"/>
          <w:sz w:val="22"/>
          <w:szCs w:val="22"/>
        </w:rPr>
        <w:t xml:space="preserve">30 czerwca </w:t>
      </w:r>
      <w:r w:rsidRPr="0033327B">
        <w:rPr>
          <w:rFonts w:ascii="Calibri" w:hAnsi="Calibri" w:cs="Calibri"/>
          <w:sz w:val="22"/>
          <w:szCs w:val="22"/>
        </w:rPr>
        <w:t xml:space="preserve"> 2020 dla 32 uczniów zgodnie z </w:t>
      </w:r>
      <w:r w:rsidR="0033327B" w:rsidRPr="0033327B">
        <w:rPr>
          <w:rFonts w:ascii="Calibri" w:hAnsi="Calibri" w:cs="Calibri"/>
          <w:sz w:val="22"/>
          <w:szCs w:val="22"/>
        </w:rPr>
        <w:t>, zgodnie z Rozporządzeniem Ministra Edukacji Narodowej z dnia 18 sierpnia 2017 r. w sprawie kształcenia ustawicznego w formach pozaszkolnych (Dz. U. z 2017 r., poz. 1632)</w:t>
      </w:r>
    </w:p>
    <w:p w:rsidR="00A47A5A" w:rsidRPr="0033327B" w:rsidRDefault="00A47A5A" w:rsidP="002A7660">
      <w:pPr>
        <w:numPr>
          <w:ilvl w:val="0"/>
          <w:numId w:val="21"/>
        </w:numPr>
        <w:spacing w:line="102" w:lineRule="atLeast"/>
        <w:ind w:left="340" w:hanging="340"/>
        <w:jc w:val="both"/>
        <w:rPr>
          <w:rFonts w:ascii="Calibri" w:hAnsi="Calibri" w:cs="Calibri"/>
          <w:sz w:val="22"/>
          <w:szCs w:val="22"/>
        </w:rPr>
      </w:pPr>
      <w:r w:rsidRPr="0033327B">
        <w:rPr>
          <w:rFonts w:ascii="Calibri" w:hAnsi="Calibri" w:cs="Calibri"/>
          <w:sz w:val="22"/>
          <w:szCs w:val="22"/>
        </w:rPr>
        <w:t>Kurs powinien zawierać zagadnienia:</w:t>
      </w:r>
    </w:p>
    <w:p w:rsidR="00A47A5A" w:rsidRPr="0033327B" w:rsidRDefault="00A47A5A" w:rsidP="00A47A5A">
      <w:pPr>
        <w:pStyle w:val="Akapitzlist"/>
        <w:numPr>
          <w:ilvl w:val="0"/>
          <w:numId w:val="22"/>
        </w:numPr>
        <w:spacing w:after="0" w:line="102" w:lineRule="atLeast"/>
        <w:ind w:left="340" w:hanging="340"/>
        <w:jc w:val="both"/>
        <w:rPr>
          <w:rFonts w:ascii="Calibri" w:hAnsi="Calibri" w:cs="Calibri"/>
        </w:rPr>
      </w:pPr>
      <w:r w:rsidRPr="0033327B">
        <w:rPr>
          <w:rFonts w:ascii="Calibri" w:hAnsi="Calibri" w:cs="Calibri"/>
        </w:rPr>
        <w:t xml:space="preserve">  </w:t>
      </w:r>
      <w:bookmarkStart w:id="0" w:name="_GoBack"/>
      <w:bookmarkEnd w:id="0"/>
      <w:r w:rsidRPr="0033327B">
        <w:rPr>
          <w:rFonts w:ascii="Calibri" w:hAnsi="Calibri" w:cs="Calibri"/>
        </w:rPr>
        <w:t>z podstaw budowy i zasad działania różnych typów wózków, dającą gwarancję ich prawidłowej eksploatacji,</w:t>
      </w:r>
    </w:p>
    <w:p w:rsidR="00A47A5A" w:rsidRDefault="00A47A5A" w:rsidP="00A47A5A">
      <w:pPr>
        <w:pStyle w:val="Akapitzlist"/>
        <w:numPr>
          <w:ilvl w:val="0"/>
          <w:numId w:val="22"/>
        </w:numPr>
        <w:spacing w:after="0" w:line="102" w:lineRule="atLeast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 obowiązujących przepisów BHP, zasad poruszania się po terenie zakładu pracy, bezpieczeństwa przeciwpożarowego, zasad udzielania pierwszej pomocy przedlekarskiej,</w:t>
      </w:r>
    </w:p>
    <w:p w:rsidR="00A47A5A" w:rsidRDefault="00A47A5A" w:rsidP="00A47A5A">
      <w:pPr>
        <w:pStyle w:val="Akapitzlist"/>
        <w:numPr>
          <w:ilvl w:val="0"/>
          <w:numId w:val="22"/>
        </w:numPr>
        <w:spacing w:after="0" w:line="102" w:lineRule="atLeast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 przepisów i wytycznych Urzędu Dozoru Technicznego w zakresie eksploatacji wózków widłowych </w:t>
      </w:r>
      <w:r w:rsidR="00F26343">
        <w:rPr>
          <w:rFonts w:cstheme="minorHAnsi"/>
        </w:rPr>
        <w:br/>
      </w:r>
      <w:r>
        <w:rPr>
          <w:rFonts w:cstheme="minorHAnsi"/>
        </w:rPr>
        <w:t>z masztem</w:t>
      </w:r>
    </w:p>
    <w:p w:rsidR="00A47A5A" w:rsidRDefault="00A47A5A" w:rsidP="00A47A5A">
      <w:pPr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3)</w:t>
      </w:r>
      <w:r w:rsidR="00F26343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>Jednocześnie absolwent kursu będzie posiadać następujące umiejętności:</w:t>
      </w:r>
    </w:p>
    <w:p w:rsidR="00A47A5A" w:rsidRDefault="00A47A5A" w:rsidP="00A47A5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prawidłowa obsługa układu manewrowego wózka</w:t>
      </w:r>
    </w:p>
    <w:p w:rsidR="00A47A5A" w:rsidRDefault="00A47A5A" w:rsidP="00A47A5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bezpieczna jazda wózkiem</w:t>
      </w:r>
    </w:p>
    <w:p w:rsidR="00A47A5A" w:rsidRDefault="00A47A5A" w:rsidP="00A47A5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prawidłowa reakcja w przypadku awarii</w:t>
      </w:r>
    </w:p>
    <w:p w:rsidR="00A47A5A" w:rsidRDefault="00A47A5A" w:rsidP="00A47A5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postępowanie zgodnie z przepisami BHP oraz p. </w:t>
      </w:r>
      <w:proofErr w:type="spellStart"/>
      <w:r>
        <w:rPr>
          <w:rFonts w:cstheme="minorHAnsi"/>
        </w:rPr>
        <w:t>poż</w:t>
      </w:r>
      <w:proofErr w:type="spellEnd"/>
      <w:r>
        <w:rPr>
          <w:rFonts w:cstheme="minorHAnsi"/>
        </w:rPr>
        <w:t>.</w:t>
      </w:r>
    </w:p>
    <w:p w:rsidR="00A47A5A" w:rsidRDefault="00A47A5A" w:rsidP="00A47A5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udzielać pomocy przedlekarskiej w nagłych wypadkach przy pracy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Style w:val="apple-converted-space"/>
          <w:shd w:val="clear" w:color="auto" w:fill="FFFFFF"/>
        </w:rPr>
      </w:pPr>
      <w:r>
        <w:rPr>
          <w:rFonts w:cstheme="minorHAnsi"/>
        </w:rPr>
        <w:t>Czas trwania zajęć wynosi</w:t>
      </w:r>
      <w:r>
        <w:rPr>
          <w:rFonts w:cstheme="minorHAnsi"/>
          <w:shd w:val="clear" w:color="auto" w:fill="FFFFFF"/>
        </w:rPr>
        <w:t xml:space="preserve"> :67 godzin, w tym 51 godzin zajęć teoretycznych oraz 16 godzin zajęć praktycznych </w:t>
      </w:r>
      <w:r>
        <w:rPr>
          <w:rFonts w:cstheme="minorHAnsi"/>
          <w:bCs/>
        </w:rPr>
        <w:t>dla każdej 3 osobowej grupy</w:t>
      </w:r>
      <w:r>
        <w:rPr>
          <w:rFonts w:cstheme="minorHAnsi"/>
          <w:b/>
          <w:bCs/>
        </w:rPr>
        <w:t xml:space="preserve"> .</w:t>
      </w:r>
      <w:r>
        <w:rPr>
          <w:rFonts w:cstheme="minorHAnsi"/>
          <w:shd w:val="clear" w:color="auto" w:fill="FFFFFF"/>
        </w:rPr>
        <w:t xml:space="preserve"> Przez godzinę zajęć teoretycznych należy rozumieć 45 minut natomiast praktycznych 60 minut.</w:t>
      </w:r>
      <w:r>
        <w:rPr>
          <w:rStyle w:val="apple-converted-space"/>
          <w:rFonts w:cstheme="minorHAnsi"/>
          <w:shd w:val="clear" w:color="auto" w:fill="FFFFFF"/>
        </w:rPr>
        <w:t> 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Style w:val="apple-converted-space"/>
          <w:rFonts w:cstheme="minorHAnsi"/>
          <w:shd w:val="clear" w:color="auto" w:fill="FFFFFF"/>
        </w:rPr>
      </w:pPr>
      <w:r>
        <w:rPr>
          <w:rFonts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</w:t>
      </w:r>
      <w:r w:rsidR="0033327B">
        <w:rPr>
          <w:rFonts w:cstheme="minorHAnsi"/>
        </w:rPr>
        <w:t>oordynatorem</w:t>
      </w:r>
      <w:r>
        <w:rPr>
          <w:rFonts w:cstheme="minorHAnsi"/>
        </w:rPr>
        <w:t xml:space="preserve"> projektu. Zamawiający zaleca aby szkolenia planowane były w dni powszednie w godzinach 15:00-19:00 i w soboty w godzinach 8:00 - 18:00. </w:t>
      </w:r>
      <w:r>
        <w:rPr>
          <w:rStyle w:val="apple-converted-space"/>
          <w:rFonts w:cstheme="minorHAnsi"/>
        </w:rPr>
        <w:t xml:space="preserve"> Zamawiający wymaga by zajęcia teoretyczne odbyły się wg harmonogramu: 5x8 h </w:t>
      </w:r>
      <w:r>
        <w:rPr>
          <w:rStyle w:val="apple-converted-space"/>
          <w:rFonts w:cstheme="minorHAnsi"/>
        </w:rPr>
        <w:br/>
        <w:t>w soboty= 40h, pozostałe 11 w dni powszednie, popołudniami.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</w:pPr>
      <w:r>
        <w:rPr>
          <w:rFonts w:cstheme="minorHAnsi"/>
        </w:rPr>
        <w:t>Przedmiot umowy powinien być realizowany w miejscu zlokalizowanym na terenie miasta Gołdap. W przypadku, gdy kurs odbywać się będzie w miejscu innym niż wskazane powyżej Wykonawca jest zobowiązany na własny koszt zapewnić uczestnikom kursu dojazd z siedziby Zespołu Szkół Zawodowych, 19-500 Gołdap, ul. Jaćwieska 14 do miejsca realizacji kursu. Czas dojazdu uczestników kursu nie może przekroczyć jednej godziny w każdą stronę.</w:t>
      </w:r>
      <w:r>
        <w:rPr>
          <w:rFonts w:cstheme="minorHAnsi"/>
          <w:shd w:val="clear" w:color="auto" w:fill="FFFFFF"/>
        </w:rPr>
        <w:t xml:space="preserve"> Transport musi być tak zorganizowany, by uczniowie nie musieli czekać więcej niż 15 minut na transport powrotny po zakończeniu zajęć.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Wykonawca zobowiązany jest zapewnić wszystkie elementy związane z realizacją zamówienia, to jest w szczególności: koszty badania lekarskiego wymaganego przy ubieganiu się o stosowne uprawnienia, koszt ubezpieczenia w niezbędnym zakresie (OC, NNW) uczestników kursu przed rozpoczęciem zajęć, koszty organizacji kursu (zajęć teoretycznych i praktycznych), realizację kursu przez wykwalifikowanych instruktorów, koszt materiałów szkoleniowych. Wykonawca zapewni dla każdego uczestnika kursu program szkolenia i harmonogram zajęć oraz niezbędne materiały </w:t>
      </w:r>
      <w:r>
        <w:rPr>
          <w:rFonts w:cstheme="minorHAnsi"/>
        </w:rPr>
        <w:lastRenderedPageBreak/>
        <w:t>adekwatne do treści szkolenia</w:t>
      </w:r>
      <w:r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bindowania).Materiały piśmiennicze (zeszyt oraz długopis) zapewni Zamawiający.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Wykonawca zapewni i zorganizuje na swój koszt dla każdego uczestnika, który ukończył kurs (jednokrotne podejście) Egzamin Państwowy przed Komisją Dozoru Technicznego na uzyskanie uprawnień operatora wózka widłowego łącznie z wymianą butli gazowych w wózkach jezdniowych </w:t>
      </w:r>
      <w:r>
        <w:rPr>
          <w:rFonts w:cstheme="minorHAnsi"/>
        </w:rPr>
        <w:t xml:space="preserve">, </w:t>
      </w:r>
      <w:r>
        <w:rPr>
          <w:rFonts w:cstheme="minorHAnsi"/>
          <w:shd w:val="clear" w:color="auto" w:fill="FFFFFF"/>
        </w:rPr>
        <w:t>a po jego zdaniu zdobyte przez uczestników zaświadczenia kwalifikacji UDT</w:t>
      </w:r>
      <w:r>
        <w:rPr>
          <w:rStyle w:val="apple-converted-space"/>
          <w:rFonts w:cstheme="minorHAnsi"/>
          <w:shd w:val="clear" w:color="auto" w:fill="FFFFFF"/>
        </w:rPr>
        <w:t xml:space="preserve"> przekaże Zamawiającemu </w:t>
      </w:r>
      <w:r>
        <w:rPr>
          <w:rFonts w:cstheme="minorHAnsi"/>
          <w:shd w:val="clear" w:color="auto" w:fill="FFFFFF"/>
        </w:rPr>
        <w:t>wraz z  protokołem z egzaminu przeprowadzonego przed Komisją UDT lub jego kserokopią potwierdzoną za zgodność z oryginałem.</w:t>
      </w:r>
    </w:p>
    <w:p w:rsidR="00A47A5A" w:rsidRDefault="00A47A5A" w:rsidP="00A47A5A">
      <w:pPr>
        <w:pStyle w:val="Akapitzlist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>Wykonawca najpóźniej do dnia zawarcia umowy zobowiązany jest do dostarczenia Zamawiającemu:</w:t>
      </w:r>
    </w:p>
    <w:p w:rsidR="00A47A5A" w:rsidRDefault="00A47A5A" w:rsidP="00A47A5A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A47A5A" w:rsidRDefault="00A47A5A" w:rsidP="00A47A5A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 nauczania określający tematy zajęć edukacyjnych oraz ich wymiar,                    </w:t>
      </w:r>
      <w:r>
        <w:rPr>
          <w:rFonts w:asciiTheme="minorHAnsi" w:hAnsiTheme="minorHAnsi" w:cstheme="minorHAnsi"/>
          <w:sz w:val="22"/>
          <w:szCs w:val="22"/>
        </w:rPr>
        <w:br/>
        <w:t>z  uwzględnieniem w miarę potrzeby, części teoretycznej i praktycznej,</w:t>
      </w:r>
    </w:p>
    <w:p w:rsidR="00A47A5A" w:rsidRDefault="00A47A5A" w:rsidP="00A47A5A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wzoru anonimowej ankiety dla uczestników szkolenia służącej do oceny szkolenia,</w:t>
      </w:r>
    </w:p>
    <w:p w:rsidR="00A47A5A" w:rsidRDefault="00A47A5A" w:rsidP="00A47A5A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wzoru zaświadczenia potwierdzającego ukończenie kursu zgodnego ze wzorem załącznika nr 5 do rozporządzenia MEN w sprawie kształcenia ustawicznego w formach pozaszkolnych (t.jedn.Dz.U.2014 poz.622)</w:t>
      </w:r>
    </w:p>
    <w:p w:rsidR="00A47A5A" w:rsidRDefault="00A47A5A" w:rsidP="00A47A5A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7" w:history="1">
        <w:r>
          <w:rPr>
            <w:rStyle w:val="Hipercze"/>
            <w:rFonts w:cstheme="minorHAnsi"/>
            <w:sz w:val="22"/>
            <w:szCs w:val="22"/>
          </w:rPr>
          <w:t>wicedyrektor.zszgoldap@wp.pl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>
        <w:rPr>
          <w:rFonts w:asciiTheme="minorHAnsi" w:hAnsiTheme="minorHAnsi" w:cstheme="minorHAnsi"/>
          <w:sz w:val="22"/>
          <w:szCs w:val="22"/>
        </w:rPr>
        <w:br/>
        <w:t>o nieobecności uczestnika na zajęciach Wykonawca przeprowadzi dodatkowe zajęcia wyrównujące dla tego uczestnika, w wymiarze odpowiadającym ilości godzin nieobecności.</w:t>
      </w:r>
    </w:p>
    <w:p w:rsidR="00A47A5A" w:rsidRDefault="00A47A5A" w:rsidP="00A47A5A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</w:t>
      </w:r>
      <w:r>
        <w:rPr>
          <w:rFonts w:asciiTheme="minorHAnsi" w:hAnsiTheme="minorHAnsi" w:cstheme="minorHAnsi"/>
          <w:sz w:val="22"/>
          <w:szCs w:val="22"/>
        </w:rPr>
        <w:br/>
        <w:t xml:space="preserve"> i wyłącznie na pisemny wniosek Zamawiającego. W przypadku rezygnacji lub skreślenia z listy uczestników projektu, Zamawiający zapłaci za szkolenie tej osoby proporcjonalnie do ilości wykonanych godzin.</w:t>
      </w:r>
    </w:p>
    <w:p w:rsidR="00A47A5A" w:rsidRDefault="00A47A5A" w:rsidP="00A47A5A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rezygnacji lub skreślenia z listy uczestników projektu uczestnika kursu, który uczestniczył w maksymalnie 40% zajęć teoretycznych i 10% zajęć praktycznych, Wykonawca przyjmie na jego miejsce innego uczestnika bez ponoszenia dodatkowych kosztów przez Zamawiającego.</w:t>
      </w:r>
    </w:p>
    <w:p w:rsidR="00A47A5A" w:rsidRDefault="00A47A5A" w:rsidP="00A47A5A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kserokopię dziennika zajęć edukacyjnych oraz list obecności uczestników szkolenia – potwierdzonych za zgodność z oryginałem,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kserokopię potwierdzenia odbioru materiałów szkoleniowych – potwierdzonego za zgodność z oryginałem,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zaświadczenia kwalifikacji UDT wraz z  protokołem z egzaminu przeprowadzonego przed Komisją UDT </w:t>
      </w:r>
      <w:r w:rsidR="0033327B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jego kserokopią potwierdzoną za zgodność z oryginałem.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oryginały ankiet służących do oceny szkolenia,</w:t>
      </w:r>
    </w:p>
    <w:p w:rsidR="00A47A5A" w:rsidRDefault="00A47A5A" w:rsidP="00A47A5A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dokumentację fotograficzną z prowadzonego kursu, po uzyskaniu pisemnej zgody  uczestników kursu (min. 6 zdjęć o dobrej jakości</w:t>
      </w:r>
      <w:r w:rsidR="0033327B">
        <w:rPr>
          <w:rFonts w:asciiTheme="minorHAnsi" w:hAnsiTheme="minorHAnsi" w:cstheme="minorHAnsi"/>
          <w:sz w:val="22"/>
          <w:szCs w:val="22"/>
        </w:rPr>
        <w:t xml:space="preserve"> w formie papierowej i elektronicznej</w:t>
      </w:r>
      <w:r>
        <w:rPr>
          <w:rFonts w:asciiTheme="minorHAnsi" w:hAnsiTheme="minorHAnsi" w:cstheme="minorHAnsi"/>
          <w:sz w:val="22"/>
          <w:szCs w:val="22"/>
        </w:rPr>
        <w:t xml:space="preserve">, przedstawiających realizację tematyki </w:t>
      </w:r>
      <w:r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A47A5A" w:rsidRDefault="00A47A5A" w:rsidP="00A47A5A">
      <w:pPr>
        <w:pStyle w:val="Tekstpodstawowy"/>
        <w:numPr>
          <w:ilvl w:val="0"/>
          <w:numId w:val="2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A47A5A" w:rsidRDefault="00A47A5A" w:rsidP="00A47A5A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>
        <w:rPr>
          <w:rFonts w:asciiTheme="minorHAnsi" w:hAnsiTheme="minorHAnsi" w:cstheme="minorHAnsi"/>
          <w:sz w:val="22"/>
          <w:szCs w:val="22"/>
        </w:rPr>
        <w:t>sal</w:t>
      </w:r>
      <w:proofErr w:type="spellEnd"/>
      <w:r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A47A5A" w:rsidRDefault="00A47A5A" w:rsidP="00A47A5A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>
        <w:rPr>
          <w:rFonts w:asciiTheme="minorHAnsi" w:hAnsiTheme="minorHAnsi" w:cstheme="minorHAnsi"/>
          <w:sz w:val="22"/>
          <w:szCs w:val="22"/>
        </w:rPr>
        <w:br/>
        <w:t>w ramach Europejskiego Funduszu Społecznego,</w:t>
      </w:r>
    </w:p>
    <w:p w:rsidR="00A47A5A" w:rsidRDefault="00A47A5A" w:rsidP="00A47A5A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stosowania na wszystkich dokumentach w trakcie wykonywania przedmiotowego zamówienia znaków takich jak: logo: Fundusze Europejskie Program Regionalny, logo Unii Europejskiej wraz </w:t>
      </w:r>
      <w:r>
        <w:rPr>
          <w:rFonts w:asciiTheme="minorHAnsi" w:hAnsiTheme="minorHAnsi" w:cstheme="minorHAnsi"/>
          <w:sz w:val="22"/>
          <w:szCs w:val="22"/>
        </w:rPr>
        <w:br/>
        <w:t>z odwołaniem do Unii Europejskiej i Europejskiego Funduszu Społecznego, logo: Warmia Mazury Zdrowe życie, czysty zysk.</w:t>
      </w:r>
    </w:p>
    <w:p w:rsidR="00A47A5A" w:rsidRDefault="00A47A5A" w:rsidP="00A47A5A">
      <w:pPr>
        <w:pStyle w:val="Tekstpodstawowy"/>
        <w:numPr>
          <w:ilvl w:val="0"/>
          <w:numId w:val="29"/>
        </w:numPr>
        <w:spacing w:after="0"/>
        <w:ind w:left="357" w:hanging="357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8A2249" w:rsidRDefault="008A2249" w:rsidP="008A2249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51DF0" w:rsidRPr="000B0585" w:rsidRDefault="00C51DF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927A0" w:rsidRPr="000B0585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82" w:rsidRDefault="00133382" w:rsidP="00567E04">
      <w:r>
        <w:separator/>
      </w:r>
    </w:p>
  </w:endnote>
  <w:endnote w:type="continuationSeparator" w:id="0">
    <w:p w:rsidR="00133382" w:rsidRDefault="00133382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Times New Roman"/>
    <w:panose1 w:val="020B0502050508020304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2786223"/>
      <w:docPartObj>
        <w:docPartGallery w:val="Page Numbers (Bottom of Page)"/>
        <w:docPartUnique/>
      </w:docPartObj>
    </w:sdtPr>
    <w:sdtEndPr/>
    <w:sdtContent>
      <w:p w:rsidR="006E66E9" w:rsidRDefault="006E6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343">
          <w:rPr>
            <w:noProof/>
          </w:rPr>
          <w:t>2</w:t>
        </w:r>
        <w:r>
          <w:fldChar w:fldCharType="end"/>
        </w:r>
      </w:p>
    </w:sdtContent>
  </w:sdt>
  <w:p w:rsidR="0081212A" w:rsidRDefault="0081212A" w:rsidP="000F77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82" w:rsidRDefault="00133382" w:rsidP="00567E04">
      <w:r>
        <w:separator/>
      </w:r>
    </w:p>
  </w:footnote>
  <w:footnote w:type="continuationSeparator" w:id="0">
    <w:p w:rsidR="00133382" w:rsidRDefault="00133382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12A" w:rsidRDefault="0081212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0A0B"/>
    <w:multiLevelType w:val="multilevel"/>
    <w:tmpl w:val="E44A6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30298"/>
    <w:multiLevelType w:val="hybridMultilevel"/>
    <w:tmpl w:val="84508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44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03FFC"/>
    <w:multiLevelType w:val="hybridMultilevel"/>
    <w:tmpl w:val="E584BA10"/>
    <w:lvl w:ilvl="0" w:tplc="073CFFEE">
      <w:start w:val="8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3352"/>
    <w:multiLevelType w:val="hybridMultilevel"/>
    <w:tmpl w:val="06625CFE"/>
    <w:lvl w:ilvl="0" w:tplc="F490BDA6">
      <w:start w:val="10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144DA0"/>
    <w:multiLevelType w:val="hybridMultilevel"/>
    <w:tmpl w:val="68E4543A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7265D99"/>
    <w:multiLevelType w:val="hybridMultilevel"/>
    <w:tmpl w:val="E76EF154"/>
    <w:lvl w:ilvl="0" w:tplc="9BC66B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63BD2"/>
    <w:multiLevelType w:val="hybridMultilevel"/>
    <w:tmpl w:val="511871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1091"/>
    <w:multiLevelType w:val="hybridMultilevel"/>
    <w:tmpl w:val="58786062"/>
    <w:lvl w:ilvl="0" w:tplc="24B80D86">
      <w:start w:val="16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780" w:hanging="360"/>
      </w:pPr>
    </w:lvl>
    <w:lvl w:ilvl="2" w:tplc="0415001B">
      <w:start w:val="1"/>
      <w:numFmt w:val="lowerRoman"/>
      <w:lvlText w:val="%3."/>
      <w:lvlJc w:val="right"/>
      <w:pPr>
        <w:ind w:left="1500" w:hanging="180"/>
      </w:pPr>
    </w:lvl>
    <w:lvl w:ilvl="3" w:tplc="0415000F">
      <w:start w:val="1"/>
      <w:numFmt w:val="decimal"/>
      <w:lvlText w:val="%4."/>
      <w:lvlJc w:val="left"/>
      <w:pPr>
        <w:ind w:left="2220" w:hanging="360"/>
      </w:pPr>
    </w:lvl>
    <w:lvl w:ilvl="4" w:tplc="04150019">
      <w:start w:val="1"/>
      <w:numFmt w:val="lowerLetter"/>
      <w:lvlText w:val="%5."/>
      <w:lvlJc w:val="left"/>
      <w:pPr>
        <w:ind w:left="2940" w:hanging="360"/>
      </w:pPr>
    </w:lvl>
    <w:lvl w:ilvl="5" w:tplc="0415001B">
      <w:start w:val="1"/>
      <w:numFmt w:val="lowerRoman"/>
      <w:lvlText w:val="%6."/>
      <w:lvlJc w:val="right"/>
      <w:pPr>
        <w:ind w:left="3660" w:hanging="180"/>
      </w:pPr>
    </w:lvl>
    <w:lvl w:ilvl="6" w:tplc="0415000F">
      <w:start w:val="1"/>
      <w:numFmt w:val="decimal"/>
      <w:lvlText w:val="%7."/>
      <w:lvlJc w:val="left"/>
      <w:pPr>
        <w:ind w:left="4380" w:hanging="360"/>
      </w:pPr>
    </w:lvl>
    <w:lvl w:ilvl="7" w:tplc="04150019">
      <w:start w:val="1"/>
      <w:numFmt w:val="lowerLetter"/>
      <w:lvlText w:val="%8."/>
      <w:lvlJc w:val="left"/>
      <w:pPr>
        <w:ind w:left="5100" w:hanging="360"/>
      </w:pPr>
    </w:lvl>
    <w:lvl w:ilvl="8" w:tplc="0415001B">
      <w:start w:val="1"/>
      <w:numFmt w:val="lowerRoman"/>
      <w:lvlText w:val="%9."/>
      <w:lvlJc w:val="right"/>
      <w:pPr>
        <w:ind w:left="5820" w:hanging="180"/>
      </w:pPr>
    </w:lvl>
  </w:abstractNum>
  <w:abstractNum w:abstractNumId="10" w15:restartNumberingAfterBreak="0">
    <w:nsid w:val="0C9F54E0"/>
    <w:multiLevelType w:val="hybridMultilevel"/>
    <w:tmpl w:val="838E680C"/>
    <w:lvl w:ilvl="0" w:tplc="40A445EA">
      <w:start w:val="1"/>
      <w:numFmt w:val="decimal"/>
      <w:lvlText w:val="%1)"/>
      <w:lvlJc w:val="left"/>
      <w:pPr>
        <w:tabs>
          <w:tab w:val="num" w:pos="34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F8335C1"/>
    <w:multiLevelType w:val="hybridMultilevel"/>
    <w:tmpl w:val="1352B5EC"/>
    <w:lvl w:ilvl="0" w:tplc="DD5243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10BC3663"/>
    <w:multiLevelType w:val="multilevel"/>
    <w:tmpl w:val="6E5AD4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111B54"/>
    <w:multiLevelType w:val="multilevel"/>
    <w:tmpl w:val="0F4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473824"/>
    <w:multiLevelType w:val="hybridMultilevel"/>
    <w:tmpl w:val="87C28270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1349143A"/>
    <w:multiLevelType w:val="hybridMultilevel"/>
    <w:tmpl w:val="B412C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8317E1"/>
    <w:multiLevelType w:val="hybridMultilevel"/>
    <w:tmpl w:val="9F12F47E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D55F33"/>
    <w:multiLevelType w:val="hybridMultilevel"/>
    <w:tmpl w:val="6EFC4BB6"/>
    <w:lvl w:ilvl="0" w:tplc="506488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91E95"/>
    <w:multiLevelType w:val="hybridMultilevel"/>
    <w:tmpl w:val="B6045CCE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190B7909"/>
    <w:multiLevelType w:val="hybridMultilevel"/>
    <w:tmpl w:val="AE604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26C88"/>
    <w:multiLevelType w:val="hybridMultilevel"/>
    <w:tmpl w:val="E356F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44BFD"/>
    <w:multiLevelType w:val="hybridMultilevel"/>
    <w:tmpl w:val="DB6C6B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23460F5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402C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BC6F70"/>
    <w:multiLevelType w:val="hybridMultilevel"/>
    <w:tmpl w:val="B8F2BB34"/>
    <w:lvl w:ilvl="0" w:tplc="259C1F12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2E4E59"/>
    <w:multiLevelType w:val="hybridMultilevel"/>
    <w:tmpl w:val="DB3C1564"/>
    <w:lvl w:ilvl="0" w:tplc="8FFAE088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71464"/>
    <w:multiLevelType w:val="multilevel"/>
    <w:tmpl w:val="D5BAC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3731E7"/>
    <w:multiLevelType w:val="hybridMultilevel"/>
    <w:tmpl w:val="14B26FB8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D73B98"/>
    <w:multiLevelType w:val="hybridMultilevel"/>
    <w:tmpl w:val="70D62D3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2FA212AE"/>
    <w:multiLevelType w:val="hybridMultilevel"/>
    <w:tmpl w:val="3EDAC470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3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595BD6"/>
    <w:multiLevelType w:val="hybridMultilevel"/>
    <w:tmpl w:val="C98A2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C52591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417F629D"/>
    <w:multiLevelType w:val="hybridMultilevel"/>
    <w:tmpl w:val="554CD144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45E45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62739C"/>
    <w:multiLevelType w:val="hybridMultilevel"/>
    <w:tmpl w:val="EAC2DA40"/>
    <w:lvl w:ilvl="0" w:tplc="9BC66B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C16E7E"/>
    <w:multiLevelType w:val="hybridMultilevel"/>
    <w:tmpl w:val="D4EC15F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44244E"/>
    <w:multiLevelType w:val="hybridMultilevel"/>
    <w:tmpl w:val="20E8C26E"/>
    <w:lvl w:ilvl="0" w:tplc="D81A203A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2162F5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63FD7"/>
    <w:multiLevelType w:val="multilevel"/>
    <w:tmpl w:val="CD861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79618C"/>
    <w:multiLevelType w:val="multilevel"/>
    <w:tmpl w:val="18E69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254784"/>
    <w:multiLevelType w:val="hybridMultilevel"/>
    <w:tmpl w:val="5DCE37F2"/>
    <w:lvl w:ilvl="0" w:tplc="9216E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014BFE"/>
    <w:multiLevelType w:val="hybridMultilevel"/>
    <w:tmpl w:val="11E024BA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61114"/>
    <w:multiLevelType w:val="multilevel"/>
    <w:tmpl w:val="C02845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0B7AC7"/>
    <w:multiLevelType w:val="hybridMultilevel"/>
    <w:tmpl w:val="DDA48C36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A1501AD"/>
    <w:multiLevelType w:val="multilevel"/>
    <w:tmpl w:val="0F185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9D3AFA"/>
    <w:multiLevelType w:val="hybridMultilevel"/>
    <w:tmpl w:val="1B806E36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1C40D3"/>
    <w:multiLevelType w:val="hybridMultilevel"/>
    <w:tmpl w:val="3C5E70D0"/>
    <w:lvl w:ilvl="0" w:tplc="9C82BC56">
      <w:start w:val="15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222F25"/>
    <w:multiLevelType w:val="hybridMultilevel"/>
    <w:tmpl w:val="12302A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6E4341DD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6" w15:restartNumberingAfterBreak="0">
    <w:nsid w:val="6FB7197C"/>
    <w:multiLevelType w:val="hybridMultilevel"/>
    <w:tmpl w:val="A4BE931E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687D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010D83"/>
    <w:multiLevelType w:val="multilevel"/>
    <w:tmpl w:val="FDE84A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E073A8"/>
    <w:multiLevelType w:val="hybridMultilevel"/>
    <w:tmpl w:val="CC94E974"/>
    <w:lvl w:ilvl="0" w:tplc="DD5243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61" w15:restartNumberingAfterBreak="0">
    <w:nsid w:val="7C5D5A5C"/>
    <w:multiLevelType w:val="multilevel"/>
    <w:tmpl w:val="837CD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7F4D85"/>
    <w:multiLevelType w:val="hybridMultilevel"/>
    <w:tmpl w:val="906847A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402C63"/>
    <w:multiLevelType w:val="hybridMultilevel"/>
    <w:tmpl w:val="1DA25628"/>
    <w:lvl w:ilvl="0" w:tplc="5C024E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5B45BF"/>
    <w:multiLevelType w:val="hybridMultilevel"/>
    <w:tmpl w:val="07405D00"/>
    <w:lvl w:ilvl="0" w:tplc="383E221C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33"/>
  </w:num>
  <w:num w:numId="4">
    <w:abstractNumId w:val="7"/>
  </w:num>
  <w:num w:numId="5">
    <w:abstractNumId w:val="42"/>
  </w:num>
  <w:num w:numId="6">
    <w:abstractNumId w:val="41"/>
  </w:num>
  <w:num w:numId="7">
    <w:abstractNumId w:val="51"/>
  </w:num>
  <w:num w:numId="8">
    <w:abstractNumId w:val="46"/>
  </w:num>
  <w:num w:numId="9">
    <w:abstractNumId w:val="0"/>
  </w:num>
  <w:num w:numId="10">
    <w:abstractNumId w:val="49"/>
  </w:num>
  <w:num w:numId="11">
    <w:abstractNumId w:val="58"/>
  </w:num>
  <w:num w:numId="12">
    <w:abstractNumId w:val="45"/>
  </w:num>
  <w:num w:numId="13">
    <w:abstractNumId w:val="28"/>
  </w:num>
  <w:num w:numId="14">
    <w:abstractNumId w:val="61"/>
  </w:num>
  <w:num w:numId="15">
    <w:abstractNumId w:val="1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</w:num>
  <w:num w:numId="31">
    <w:abstractNumId w:val="15"/>
  </w:num>
  <w:num w:numId="32">
    <w:abstractNumId w:val="21"/>
  </w:num>
  <w:num w:numId="33">
    <w:abstractNumId w:val="22"/>
  </w:num>
  <w:num w:numId="34">
    <w:abstractNumId w:val="47"/>
  </w:num>
  <w:num w:numId="35">
    <w:abstractNumId w:val="40"/>
  </w:num>
  <w:num w:numId="36">
    <w:abstractNumId w:val="6"/>
  </w:num>
  <w:num w:numId="37">
    <w:abstractNumId w:val="31"/>
  </w:num>
  <w:num w:numId="38">
    <w:abstractNumId w:val="4"/>
  </w:num>
  <w:num w:numId="39">
    <w:abstractNumId w:val="62"/>
  </w:num>
  <w:num w:numId="40">
    <w:abstractNumId w:val="57"/>
  </w:num>
  <w:num w:numId="41">
    <w:abstractNumId w:val="56"/>
  </w:num>
  <w:num w:numId="42">
    <w:abstractNumId w:val="17"/>
  </w:num>
  <w:num w:numId="43">
    <w:abstractNumId w:val="27"/>
  </w:num>
  <w:num w:numId="44">
    <w:abstractNumId w:val="2"/>
  </w:num>
  <w:num w:numId="45">
    <w:abstractNumId w:val="18"/>
  </w:num>
  <w:num w:numId="46">
    <w:abstractNumId w:val="25"/>
  </w:num>
  <w:num w:numId="47">
    <w:abstractNumId w:val="50"/>
  </w:num>
  <w:num w:numId="48">
    <w:abstractNumId w:val="10"/>
  </w:num>
  <w:num w:numId="4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</w:num>
  <w:num w:numId="51">
    <w:abstractNumId w:val="37"/>
  </w:num>
  <w:num w:numId="52">
    <w:abstractNumId w:val="34"/>
  </w:num>
  <w:num w:numId="53">
    <w:abstractNumId w:val="8"/>
  </w:num>
  <w:num w:numId="54">
    <w:abstractNumId w:val="63"/>
  </w:num>
  <w:num w:numId="55">
    <w:abstractNumId w:val="14"/>
  </w:num>
  <w:num w:numId="56">
    <w:abstractNumId w:val="3"/>
  </w:num>
  <w:num w:numId="57">
    <w:abstractNumId w:val="35"/>
  </w:num>
  <w:num w:numId="58">
    <w:abstractNumId w:val="43"/>
  </w:num>
  <w:num w:numId="59">
    <w:abstractNumId w:val="38"/>
  </w:num>
  <w:num w:numId="60">
    <w:abstractNumId w:val="44"/>
  </w:num>
  <w:num w:numId="61">
    <w:abstractNumId w:val="60"/>
  </w:num>
  <w:num w:numId="62">
    <w:abstractNumId w:val="55"/>
  </w:num>
  <w:num w:numId="63">
    <w:abstractNumId w:val="64"/>
  </w:num>
  <w:num w:numId="64">
    <w:abstractNumId w:val="53"/>
  </w:num>
  <w:num w:numId="65">
    <w:abstractNumId w:val="9"/>
  </w:num>
  <w:num w:numId="66">
    <w:abstractNumId w:val="1"/>
  </w:num>
  <w:num w:numId="67">
    <w:abstractNumId w:val="23"/>
  </w:num>
  <w:num w:numId="68">
    <w:abstractNumId w:val="24"/>
  </w:num>
  <w:num w:numId="69">
    <w:abstractNumId w:val="48"/>
  </w:num>
  <w:num w:numId="70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20E2"/>
    <w:rsid w:val="0004280F"/>
    <w:rsid w:val="0005590E"/>
    <w:rsid w:val="000665BA"/>
    <w:rsid w:val="00084E25"/>
    <w:rsid w:val="00086DD3"/>
    <w:rsid w:val="00094712"/>
    <w:rsid w:val="000A22F4"/>
    <w:rsid w:val="000B0585"/>
    <w:rsid w:val="000C6CE8"/>
    <w:rsid w:val="000F7703"/>
    <w:rsid w:val="00105879"/>
    <w:rsid w:val="00111C6E"/>
    <w:rsid w:val="00114B40"/>
    <w:rsid w:val="00133382"/>
    <w:rsid w:val="00135733"/>
    <w:rsid w:val="001478F2"/>
    <w:rsid w:val="00152D43"/>
    <w:rsid w:val="00161699"/>
    <w:rsid w:val="00165870"/>
    <w:rsid w:val="0017287A"/>
    <w:rsid w:val="0017452B"/>
    <w:rsid w:val="001854CA"/>
    <w:rsid w:val="00196A8D"/>
    <w:rsid w:val="00197F9E"/>
    <w:rsid w:val="001A79C4"/>
    <w:rsid w:val="001B0FB6"/>
    <w:rsid w:val="001B3F77"/>
    <w:rsid w:val="001F3CD9"/>
    <w:rsid w:val="001F77C4"/>
    <w:rsid w:val="00205B0A"/>
    <w:rsid w:val="002120E5"/>
    <w:rsid w:val="002260FF"/>
    <w:rsid w:val="00230AE4"/>
    <w:rsid w:val="00235CEB"/>
    <w:rsid w:val="00262254"/>
    <w:rsid w:val="0026448E"/>
    <w:rsid w:val="00280886"/>
    <w:rsid w:val="002A477C"/>
    <w:rsid w:val="002A5605"/>
    <w:rsid w:val="002B51CD"/>
    <w:rsid w:val="002D19C1"/>
    <w:rsid w:val="002D26B0"/>
    <w:rsid w:val="002D38FA"/>
    <w:rsid w:val="002D4845"/>
    <w:rsid w:val="002D7E8D"/>
    <w:rsid w:val="00307F46"/>
    <w:rsid w:val="003133EA"/>
    <w:rsid w:val="0033327B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E6F57"/>
    <w:rsid w:val="003F2AFE"/>
    <w:rsid w:val="00415BE3"/>
    <w:rsid w:val="00423EE0"/>
    <w:rsid w:val="004354AA"/>
    <w:rsid w:val="00436030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D7F51"/>
    <w:rsid w:val="005E6886"/>
    <w:rsid w:val="005F1388"/>
    <w:rsid w:val="006205E9"/>
    <w:rsid w:val="00635D25"/>
    <w:rsid w:val="0065394C"/>
    <w:rsid w:val="00664EFB"/>
    <w:rsid w:val="00682A3C"/>
    <w:rsid w:val="006858C9"/>
    <w:rsid w:val="00686020"/>
    <w:rsid w:val="006927A0"/>
    <w:rsid w:val="006974EC"/>
    <w:rsid w:val="006C0E1F"/>
    <w:rsid w:val="006C5E64"/>
    <w:rsid w:val="006D7DC7"/>
    <w:rsid w:val="006E66E9"/>
    <w:rsid w:val="00707FA8"/>
    <w:rsid w:val="00720069"/>
    <w:rsid w:val="00721250"/>
    <w:rsid w:val="00723FD7"/>
    <w:rsid w:val="00733F06"/>
    <w:rsid w:val="007506C5"/>
    <w:rsid w:val="007522B6"/>
    <w:rsid w:val="00755B83"/>
    <w:rsid w:val="00767771"/>
    <w:rsid w:val="00772B10"/>
    <w:rsid w:val="00773C2D"/>
    <w:rsid w:val="007857AD"/>
    <w:rsid w:val="007921FE"/>
    <w:rsid w:val="00794F93"/>
    <w:rsid w:val="007B2F38"/>
    <w:rsid w:val="007C0117"/>
    <w:rsid w:val="007C1FFD"/>
    <w:rsid w:val="007E119B"/>
    <w:rsid w:val="007E37AB"/>
    <w:rsid w:val="007E52D0"/>
    <w:rsid w:val="007F3D48"/>
    <w:rsid w:val="00806BCE"/>
    <w:rsid w:val="0081212A"/>
    <w:rsid w:val="00815D44"/>
    <w:rsid w:val="00823914"/>
    <w:rsid w:val="00852544"/>
    <w:rsid w:val="008A0297"/>
    <w:rsid w:val="008A2249"/>
    <w:rsid w:val="008B5798"/>
    <w:rsid w:val="008E625C"/>
    <w:rsid w:val="008F0F69"/>
    <w:rsid w:val="008F6BB9"/>
    <w:rsid w:val="00906786"/>
    <w:rsid w:val="00913A6E"/>
    <w:rsid w:val="00922172"/>
    <w:rsid w:val="00930166"/>
    <w:rsid w:val="009343DD"/>
    <w:rsid w:val="00944D9D"/>
    <w:rsid w:val="009563D0"/>
    <w:rsid w:val="00967909"/>
    <w:rsid w:val="0097295A"/>
    <w:rsid w:val="00983CB0"/>
    <w:rsid w:val="009974AD"/>
    <w:rsid w:val="009B66A4"/>
    <w:rsid w:val="009C20FF"/>
    <w:rsid w:val="009C5244"/>
    <w:rsid w:val="009D2D23"/>
    <w:rsid w:val="009E783F"/>
    <w:rsid w:val="00A03B7B"/>
    <w:rsid w:val="00A06F1E"/>
    <w:rsid w:val="00A42C08"/>
    <w:rsid w:val="00A47A5A"/>
    <w:rsid w:val="00A644C3"/>
    <w:rsid w:val="00A82AB8"/>
    <w:rsid w:val="00A850A5"/>
    <w:rsid w:val="00AB53CF"/>
    <w:rsid w:val="00AB785A"/>
    <w:rsid w:val="00AD5D96"/>
    <w:rsid w:val="00B04BD6"/>
    <w:rsid w:val="00B169A0"/>
    <w:rsid w:val="00B370A8"/>
    <w:rsid w:val="00B423A8"/>
    <w:rsid w:val="00B53BBB"/>
    <w:rsid w:val="00B63BDA"/>
    <w:rsid w:val="00B67632"/>
    <w:rsid w:val="00B74B2F"/>
    <w:rsid w:val="00B91A2D"/>
    <w:rsid w:val="00B97305"/>
    <w:rsid w:val="00BA4E09"/>
    <w:rsid w:val="00BF38DD"/>
    <w:rsid w:val="00C03C04"/>
    <w:rsid w:val="00C16943"/>
    <w:rsid w:val="00C32081"/>
    <w:rsid w:val="00C415C3"/>
    <w:rsid w:val="00C41621"/>
    <w:rsid w:val="00C51DF0"/>
    <w:rsid w:val="00C65B2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DE4D8F"/>
    <w:rsid w:val="00E07FB6"/>
    <w:rsid w:val="00E22B10"/>
    <w:rsid w:val="00E25907"/>
    <w:rsid w:val="00E2616E"/>
    <w:rsid w:val="00E43762"/>
    <w:rsid w:val="00E56115"/>
    <w:rsid w:val="00E602EE"/>
    <w:rsid w:val="00E64BCD"/>
    <w:rsid w:val="00E662D6"/>
    <w:rsid w:val="00E7323E"/>
    <w:rsid w:val="00E95255"/>
    <w:rsid w:val="00EC0E5E"/>
    <w:rsid w:val="00EC5B08"/>
    <w:rsid w:val="00ED6BEC"/>
    <w:rsid w:val="00EF39D6"/>
    <w:rsid w:val="00F10080"/>
    <w:rsid w:val="00F26343"/>
    <w:rsid w:val="00F579B0"/>
    <w:rsid w:val="00F65ECB"/>
    <w:rsid w:val="00F705D1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uiPriority w:val="99"/>
    <w:semiHidden/>
    <w:rsid w:val="00B370A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70A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B370A8"/>
    <w:rPr>
      <w:b/>
      <w:bCs/>
      <w:i/>
      <w:iCs/>
      <w:color w:val="5B9BD5" w:themeColor="accent1"/>
    </w:rPr>
  </w:style>
  <w:style w:type="character" w:customStyle="1" w:styleId="apple-converted-space">
    <w:name w:val="apple-converted-space"/>
    <w:basedOn w:val="Domylnaczcionkaakapitu"/>
    <w:rsid w:val="002A5605"/>
  </w:style>
  <w:style w:type="character" w:styleId="Odwoaniedokomentarza">
    <w:name w:val="annotation reference"/>
    <w:basedOn w:val="Domylnaczcionkaakapitu"/>
    <w:uiPriority w:val="99"/>
    <w:semiHidden/>
    <w:unhideWhenUsed/>
    <w:rsid w:val="002A5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6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6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6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6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423EE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kapitzlist2">
    <w:name w:val="Akapit z listą2"/>
    <w:basedOn w:val="Normalny"/>
    <w:uiPriority w:val="99"/>
    <w:rsid w:val="00084E25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cedyrektor.zszgoldap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1060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10</cp:revision>
  <cp:lastPrinted>2018-07-10T13:04:00Z</cp:lastPrinted>
  <dcterms:created xsi:type="dcterms:W3CDTF">2019-01-08T05:57:00Z</dcterms:created>
  <dcterms:modified xsi:type="dcterms:W3CDTF">2019-03-18T08:23:00Z</dcterms:modified>
</cp:coreProperties>
</file>